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3"/>
        <w:jc w:val="center"/>
        <w:spacing w:before="0" w:after="0" w:afterAutospacing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ОТЧЁТ ПО ПРАКТИЧЕСКОЙ РАБОТЕ №</w:t>
      </w:r>
      <w:r>
        <w:rPr>
          <w:rFonts w:ascii="Times New Roman" w:hAnsi="Times New Roman" w:cs="Times New Roman"/>
          <w:b/>
          <w:sz w:val="28"/>
          <w:szCs w:val="28"/>
        </w:rPr>
        <w:t xml:space="preserve">11</w:t>
      </w:r>
      <w:r/>
    </w:p>
    <w:p>
      <w:pPr>
        <w:pStyle w:val="746"/>
        <w:jc w:val="center"/>
        <w:spacing w:before="0" w:beforeAutospacing="0" w:after="0" w:afterAutospacing="0" w:line="240" w:lineRule="auto"/>
        <w:rPr>
          <w:rFonts w:ascii="Times New Roman" w:hAnsi="Times New Roman" w:cs="Times New Roman"/>
          <w:b/>
          <w:sz w:val="28"/>
          <w:highlight w:val="none"/>
        </w:rPr>
      </w:pPr>
      <w:r>
        <w:rPr>
          <w:b/>
          <w:bCs/>
          <w:color w:val="000000" w:themeColor="text1"/>
          <w:sz w:val="28"/>
          <w:szCs w:val="28"/>
        </w:rPr>
        <w:t xml:space="preserve">Тема: «</w:t>
      </w:r>
      <w:r>
        <w:rPr>
          <w:b/>
          <w:bCs/>
          <w:color w:val="000000" w:themeColor="text1"/>
          <w:sz w:val="28"/>
          <w:szCs w:val="28"/>
        </w:rPr>
        <w:t xml:space="preserve">Перегрузка операций</w:t>
      </w:r>
      <w:r>
        <w:rPr>
          <w:b/>
          <w:bCs/>
          <w:color w:val="000000" w:themeColor="text1"/>
          <w:sz w:val="28"/>
          <w:szCs w:val="28"/>
        </w:rPr>
        <w:t xml:space="preserve">»</w:t>
      </w:r>
      <w:r/>
    </w:p>
    <w:p>
      <w:pPr>
        <w:pStyle w:val="746"/>
        <w:jc w:val="center"/>
        <w:spacing w:before="0" w:beforeAutospacing="0" w:after="0" w:afterAutospacing="0" w:line="24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  <w:r/>
    </w:p>
    <w:p>
      <w:pPr>
        <w:pStyle w:val="735"/>
        <w:rPr>
          <w:color w:val="000000"/>
          <w:sz w:val="28"/>
          <w:szCs w:val="26"/>
          <w:highlight w:val="none"/>
        </w:rPr>
      </w:pPr>
      <w:r>
        <w:rPr>
          <w:b/>
          <w:bCs/>
          <w:i/>
          <w:color w:val="000000" w:themeColor="text1"/>
          <w:sz w:val="28"/>
          <w:szCs w:val="26"/>
        </w:rPr>
        <w:t xml:space="preserve">Цель работы:</w:t>
      </w:r>
      <w:r>
        <w:rPr>
          <w:color w:val="000000" w:themeColor="text1"/>
          <w:sz w:val="28"/>
          <w:szCs w:val="26"/>
        </w:rPr>
        <w:t xml:space="preserve"> Изучи</w:t>
      </w:r>
      <w:r>
        <w:rPr>
          <w:color w:val="000000" w:themeColor="text1"/>
          <w:sz w:val="28"/>
          <w:szCs w:val="26"/>
        </w:rPr>
        <w:t xml:space="preserve">ть механизм перегрузки операций</w:t>
      </w:r>
      <w:r>
        <w:rPr>
          <w:color w:val="000000" w:themeColor="text1"/>
          <w:sz w:val="28"/>
          <w:szCs w:val="26"/>
        </w:rPr>
        <w:t xml:space="preserve">.</w:t>
      </w:r>
      <w:r>
        <w:rPr>
          <w:b/>
          <w:bCs/>
          <w:color w:val="000000" w:themeColor="text1"/>
          <w:sz w:val="28"/>
          <w:szCs w:val="26"/>
        </w:rPr>
      </w:r>
      <w:r/>
    </w:p>
    <w:p>
      <w:pPr>
        <w:pStyle w:val="735"/>
        <w:rPr>
          <w:rFonts w:ascii="Times New Roman" w:hAnsi="Times New Roman" w:cs="Times New Roman"/>
          <w:b/>
          <w:sz w:val="28"/>
          <w:szCs w:val="24"/>
        </w:rPr>
      </w:pPr>
      <w:r>
        <w:rPr>
          <w:rFonts w:cs="Times New Roman"/>
          <w:b/>
          <w:sz w:val="28"/>
          <w:szCs w:val="24"/>
        </w:rPr>
      </w:r>
      <w:r/>
    </w:p>
    <w:p>
      <w:pPr>
        <w:pStyle w:val="876"/>
        <w:ind w:firstLine="709"/>
        <w:jc w:val="both"/>
        <w:spacing w:before="0" w:beforeAutospacing="0" w:after="0" w:afterAutospacing="0"/>
        <w:rPr>
          <w:color w:val="000000"/>
          <w:sz w:val="29"/>
          <w:szCs w:val="29"/>
          <w:highlight w:val="none"/>
        </w:rPr>
      </w:pPr>
      <w:r>
        <w:rPr>
          <w:color w:val="000000"/>
          <w:sz w:val="29"/>
          <w:szCs w:val="29"/>
          <w:highlight w:val="none"/>
        </w:rPr>
      </w:r>
      <w:r>
        <w:rPr>
          <w:b/>
          <w:i/>
          <w:color w:val="000000" w:themeColor="text1"/>
          <w:sz w:val="28"/>
        </w:rPr>
        <w:t xml:space="preserve">Задание</w:t>
      </w:r>
      <w:r>
        <w:rPr>
          <w:b/>
          <w:i/>
          <w:color w:val="000000" w:themeColor="text1"/>
        </w:rPr>
        <w:t xml:space="preserve">:</w:t>
      </w:r>
      <w:r>
        <w:rPr>
          <w:color w:val="000000" w:themeColor="text1"/>
        </w:rPr>
        <w:t xml:space="preserve"> </w:t>
      </w:r>
      <w:r>
        <w:rPr>
          <w:bCs/>
          <w:color w:val="000000"/>
          <w:sz w:val="28"/>
          <w:szCs w:val="28"/>
        </w:rPr>
        <w:t xml:space="preserve">Все классы следует наделить конструкторами</w:t>
      </w:r>
      <w:r>
        <w:rPr>
          <w:bCs/>
          <w:color w:val="000000"/>
          <w:sz w:val="28"/>
          <w:szCs w:val="28"/>
        </w:rPr>
        <w:t xml:space="preserve">, деструктором. Необходимо явно </w:t>
      </w:r>
      <w:r>
        <w:rPr>
          <w:bCs/>
          <w:color w:val="000000"/>
          <w:sz w:val="28"/>
          <w:szCs w:val="28"/>
        </w:rPr>
        <w:t xml:space="preserve">реализовать конструктор копирования и перегрузить оператор присваивания. Необходимо</w:t>
      </w:r>
      <w:r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подготовить демонстрацию по работе перегруженных для класса операторов.</w:t>
      </w:r>
      <w:r>
        <w:rPr>
          <w:color w:val="000000"/>
          <w:sz w:val="29"/>
          <w:szCs w:val="29"/>
        </w:rPr>
      </w:r>
      <w:r/>
    </w:p>
    <w:p>
      <w:pPr>
        <w:pStyle w:val="876"/>
        <w:ind w:firstLine="709"/>
        <w:jc w:val="both"/>
        <w:spacing w:before="0" w:beforeAutospacing="0" w:after="0" w:afterAutospacing="0"/>
      </w:pPr>
      <w:r>
        <w:rPr>
          <w:color w:val="000000"/>
          <w:sz w:val="29"/>
          <w:szCs w:val="29"/>
          <w:highlight w:val="none"/>
        </w:rPr>
        <w:t xml:space="preserve">Варианты:</w:t>
      </w:r>
      <w:r>
        <w:rPr>
          <w:color w:val="000000"/>
          <w:sz w:val="29"/>
          <w:szCs w:val="29"/>
          <w:highlight w:val="none"/>
        </w:rPr>
      </w:r>
      <w:r/>
    </w:p>
    <w:p>
      <w:pPr>
        <w:pStyle w:val="876"/>
        <w:ind w:firstLine="709"/>
        <w:jc w:val="both"/>
        <w:spacing w:before="0" w:beforeAutospacing="0" w:after="0" w:afterAutospacing="0"/>
      </w:pPr>
      <w:r>
        <w:rPr>
          <w:color w:val="000000"/>
          <w:sz w:val="29"/>
          <w:szCs w:val="29"/>
          <w:highlight w:val="none"/>
        </w:rPr>
        <w:t xml:space="preserve">1</w:t>
      </w:r>
      <w:r>
        <w:rPr>
          <w:color w:val="000000"/>
          <w:sz w:val="29"/>
          <w:szCs w:val="29"/>
          <w:highlight w:val="none"/>
        </w:rPr>
        <w:t xml:space="preserve">. Напишите класс Bird, содержащий строковый элемент и статический int. В конструкторе по умолчанию используйте int для автоматической генерации идентификатора, который вы встраиваете в строку, вместе с именем класса (Bird # 1, Bird # 2 и т. Д.). Добавьте о</w:t>
      </w:r>
      <w:r>
        <w:rPr>
          <w:color w:val="000000"/>
          <w:sz w:val="29"/>
          <w:szCs w:val="29"/>
          <w:highlight w:val="none"/>
        </w:rPr>
        <w:t xml:space="preserve">ператор &lt;&lt; для ostreams, чтобы распечатать объекты Bird. Напишите оператор присваивания = и конструктор копирования. В main () убедитесь, что все работает правильно.</w:t>
      </w:r>
      <w:r>
        <w:rPr>
          <w:color w:val="000000"/>
          <w:sz w:val="29"/>
          <w:szCs w:val="29"/>
          <w:highlight w:val="none"/>
        </w:rPr>
      </w:r>
      <w:r/>
    </w:p>
    <w:p>
      <w:pPr>
        <w:pStyle w:val="876"/>
        <w:ind w:firstLine="709"/>
        <w:jc w:val="both"/>
        <w:spacing w:before="0" w:beforeAutospacing="0" w:after="0" w:afterAutospacing="0"/>
      </w:pPr>
      <w:r>
        <w:rPr>
          <w:color w:val="000000"/>
          <w:sz w:val="29"/>
          <w:szCs w:val="29"/>
          <w:highlight w:val="none"/>
        </w:rPr>
        <w:t xml:space="preserve">2. Создать класс, описывающий тип Time. Класс должен включать в себя атрибуты, описывающие часы, минуты, секунды и иметь метод для вывода времени на экран. Для данного класса перегрузить следующие бинарные операторы: суммы(+), разности (-).</w:t>
      </w:r>
      <w:r>
        <w:rPr>
          <w:color w:val="000000"/>
          <w:sz w:val="29"/>
          <w:szCs w:val="29"/>
          <w:highlight w:val="none"/>
        </w:rPr>
      </w:r>
      <w:r/>
    </w:p>
    <w:p>
      <w:pPr>
        <w:pStyle w:val="876"/>
        <w:ind w:firstLine="709"/>
        <w:jc w:val="both"/>
        <w:spacing w:before="0" w:beforeAutospacing="0" w:after="0" w:afterAutospacing="0"/>
      </w:pPr>
      <w:r>
        <w:rPr>
          <w:color w:val="000000"/>
          <w:sz w:val="29"/>
          <w:szCs w:val="29"/>
          <w:highlight w:val="none"/>
        </w:rPr>
        <w:t xml:space="preserve">3. Создайте класс RationalNumber со следующими возможностями: </w:t>
      </w:r>
      <w:r>
        <w:rPr>
          <w:color w:val="000000"/>
          <w:sz w:val="29"/>
          <w:szCs w:val="29"/>
          <w:highlight w:val="none"/>
        </w:rPr>
      </w:r>
      <w:r/>
    </w:p>
    <w:p>
      <w:pPr>
        <w:pStyle w:val="876"/>
        <w:numPr>
          <w:ilvl w:val="0"/>
          <w:numId w:val="8"/>
        </w:numPr>
        <w:ind w:left="0" w:right="0" w:firstLine="709"/>
        <w:jc w:val="both"/>
        <w:spacing w:before="0" w:beforeAutospacing="0" w:after="0" w:afterAutospacing="0"/>
        <w:tabs>
          <w:tab w:val="left" w:pos="992" w:leader="none"/>
        </w:tabs>
      </w:pPr>
      <w:r>
        <w:rPr>
          <w:color w:val="000000"/>
          <w:sz w:val="29"/>
          <w:szCs w:val="29"/>
          <w:highlight w:val="none"/>
        </w:rPr>
        <w:t xml:space="preserve">Создайте конструктор, который предотвращает использование знаменателя 0 в дроби, уменьшает или упрощает дроби, которые не находятся в сокращенной форме, и избегает отрицательных знаменателей. </w:t>
      </w:r>
      <w:r>
        <w:rPr>
          <w:color w:val="000000"/>
          <w:sz w:val="29"/>
          <w:szCs w:val="29"/>
          <w:highlight w:val="none"/>
        </w:rPr>
      </w:r>
      <w:r/>
    </w:p>
    <w:p>
      <w:pPr>
        <w:pStyle w:val="876"/>
        <w:numPr>
          <w:ilvl w:val="0"/>
          <w:numId w:val="8"/>
        </w:numPr>
        <w:ind w:left="0" w:right="0" w:firstLine="709"/>
        <w:jc w:val="both"/>
        <w:spacing w:before="0" w:beforeAutospacing="0" w:after="0" w:afterAutospacing="0"/>
        <w:tabs>
          <w:tab w:val="left" w:pos="992" w:leader="none"/>
        </w:tabs>
      </w:pPr>
      <w:r>
        <w:rPr>
          <w:color w:val="000000"/>
          <w:sz w:val="29"/>
          <w:szCs w:val="29"/>
          <w:highlight w:val="none"/>
        </w:rPr>
        <w:t xml:space="preserve">Перегрузите операторы сложения, вычитания, умножения и деления для этого класса. </w:t>
      </w:r>
      <w:r>
        <w:rPr>
          <w:color w:val="000000"/>
          <w:sz w:val="29"/>
          <w:szCs w:val="29"/>
          <w:highlight w:val="none"/>
        </w:rPr>
      </w:r>
      <w:r/>
    </w:p>
    <w:p>
      <w:pPr>
        <w:pStyle w:val="876"/>
        <w:numPr>
          <w:ilvl w:val="0"/>
          <w:numId w:val="8"/>
        </w:numPr>
        <w:ind w:left="0" w:right="0" w:firstLine="709"/>
        <w:jc w:val="both"/>
        <w:spacing w:before="0" w:beforeAutospacing="0" w:after="0" w:afterAutospacing="0"/>
        <w:tabs>
          <w:tab w:val="left" w:pos="992" w:leader="none"/>
        </w:tabs>
      </w:pPr>
      <w:r>
        <w:rPr>
          <w:color w:val="000000"/>
          <w:sz w:val="29"/>
          <w:szCs w:val="29"/>
          <w:highlight w:val="none"/>
        </w:rPr>
        <w:t xml:space="preserve">Перегрузите операторы отношения и равенства для этого класса.</w:t>
      </w:r>
      <w:r>
        <w:rPr>
          <w:color w:val="000000"/>
          <w:sz w:val="29"/>
          <w:szCs w:val="29"/>
          <w:highlight w:val="none"/>
        </w:rPr>
      </w:r>
      <w:r/>
    </w:p>
    <w:p>
      <w:pPr>
        <w:pStyle w:val="876"/>
        <w:ind w:firstLine="709"/>
        <w:jc w:val="both"/>
        <w:spacing w:before="0" w:beforeAutospacing="0" w:after="0" w:afterAutospacing="0"/>
      </w:pPr>
      <w:r>
        <w:rPr>
          <w:color w:val="000000"/>
          <w:sz w:val="29"/>
          <w:szCs w:val="29"/>
          <w:highlight w:val="none"/>
        </w:rPr>
        <w:t xml:space="preserve">4</w:t>
      </w:r>
      <w:r>
        <w:rPr>
          <w:color w:val="000000"/>
          <w:sz w:val="29"/>
          <w:szCs w:val="29"/>
          <w:highlight w:val="none"/>
        </w:rPr>
        <w:t xml:space="preserve">. Напишите класс Time, который представляет время. В классе должно быть три поля для часов, минут и секунд. У него должен быть конструктор для инициализации часов, минут и секунд. Метод printTime () для печати текущего времени. Перегрузите следующие операт</w:t>
      </w:r>
      <w:r>
        <w:rPr>
          <w:color w:val="000000"/>
          <w:sz w:val="29"/>
          <w:szCs w:val="29"/>
          <w:highlight w:val="none"/>
        </w:rPr>
        <w:t xml:space="preserve">оры: оператор плюс (+) (сложить два объекта времени на основе 24-часовых часов) и &lt; (сравните два временных объекта).</w:t>
      </w:r>
      <w:r>
        <w:rPr>
          <w:color w:val="000000"/>
          <w:sz w:val="29"/>
          <w:szCs w:val="29"/>
          <w:highlight w:val="none"/>
        </w:rPr>
      </w:r>
      <w:r/>
    </w:p>
    <w:p>
      <w:pPr>
        <w:pStyle w:val="876"/>
        <w:ind w:firstLine="709"/>
        <w:jc w:val="both"/>
        <w:spacing w:before="0" w:beforeAutospacing="0" w:after="0" w:afterAutospacing="0"/>
      </w:pPr>
      <w:r>
        <w:rPr>
          <w:color w:val="000000"/>
          <w:sz w:val="29"/>
          <w:szCs w:val="29"/>
          <w:highlight w:val="none"/>
        </w:rPr>
        <w:t xml:space="preserve">5</w:t>
      </w:r>
      <w:r>
        <w:rPr>
          <w:color w:val="000000"/>
          <w:sz w:val="29"/>
          <w:szCs w:val="29"/>
          <w:highlight w:val="none"/>
        </w:rPr>
        <w:t xml:space="preserve">. Создать класс ZooAnimal, включающий в себя атрибуты, описывающие имя животного, вид животного, номер клетки, вес, дата взвешивания и иметь метод для вывода информации о животном по номеру клетки и конструктор с инициализацией данных. Реализовать метод вы</w:t>
      </w:r>
      <w:r>
        <w:rPr>
          <w:color w:val="000000"/>
          <w:sz w:val="29"/>
          <w:szCs w:val="29"/>
          <w:highlight w:val="none"/>
        </w:rPr>
        <w:t xml:space="preserve">вода на экран информации о животных по номеру клетки. Перегрузить следующие бинарные операторы: проверка на соответствие введенной дате взвешивания (==), уменьшать вес на 1 кг (-=).</w:t>
      </w:r>
      <w:r>
        <w:rPr>
          <w:color w:val="000000"/>
          <w:sz w:val="29"/>
          <w:szCs w:val="29"/>
          <w:highlight w:val="none"/>
        </w:rPr>
      </w:r>
      <w:r/>
    </w:p>
    <w:p>
      <w:pPr>
        <w:pStyle w:val="876"/>
        <w:ind w:firstLine="709"/>
        <w:jc w:val="both"/>
        <w:spacing w:before="0" w:beforeAutospacing="0" w:after="0" w:afterAutospacing="0"/>
        <w:rPr>
          <w:color w:val="000000"/>
          <w:sz w:val="29"/>
          <w:szCs w:val="29"/>
          <w:highlight w:val="none"/>
        </w:rPr>
      </w:pPr>
      <w:r>
        <w:rPr>
          <w:color w:val="000000"/>
          <w:sz w:val="29"/>
          <w:szCs w:val="29"/>
          <w:highlight w:val="none"/>
        </w:rPr>
        <w:t xml:space="preserve">6</w:t>
      </w:r>
      <w:r>
        <w:rPr>
          <w:color w:val="000000"/>
          <w:sz w:val="29"/>
          <w:szCs w:val="29"/>
          <w:highlight w:val="none"/>
        </w:rPr>
        <w:t xml:space="preserve">. Создать класс String. Объект класса должен характеризоваться следующими свойствами: длина строки, динамически выделяемый массив символов, заканчивающийся символом ‘\n’, для хранения элементов строки. Предусмотреть несколько конструкторов для создания объ</w:t>
      </w:r>
      <w:r>
        <w:rPr>
          <w:color w:val="000000"/>
          <w:sz w:val="29"/>
          <w:szCs w:val="29"/>
          <w:highlight w:val="none"/>
        </w:rPr>
        <w:t xml:space="preserve">е</w:t>
      </w:r>
      <w:r>
        <w:rPr>
          <w:color w:val="000000"/>
          <w:sz w:val="29"/>
          <w:szCs w:val="29"/>
          <w:highlight w:val="none"/>
        </w:rPr>
        <w:t xml:space="preserve">ктов класса, в том числе и конструктор с параметром, который задает длину будущей строки. Для данного класса реализовать метод вывода строки на экран, перегрузить следующие бинарные операторы: сцепление строк (+), удаление подстроки из строки (-) {“qwert”-</w:t>
      </w:r>
      <w:r>
        <w:rPr>
          <w:color w:val="000000"/>
          <w:sz w:val="29"/>
          <w:szCs w:val="29"/>
          <w:highlight w:val="none"/>
        </w:rPr>
        <w:t xml:space="preserve">“we”=qrt”, {“qwerty”-“tu”=“qwerty”, “qwert”-“qwert”=””}. Учесть тот случай, когда результатом операции может быть пустая строка (строка нулевой длины).</w:t>
      </w:r>
      <w:r>
        <w:rPr>
          <w:color w:val="000000"/>
          <w:sz w:val="29"/>
          <w:szCs w:val="29"/>
          <w:highlight w:val="none"/>
        </w:rPr>
      </w:r>
      <w:r/>
    </w:p>
    <w:p>
      <w:pPr>
        <w:pStyle w:val="876"/>
        <w:ind w:firstLine="709"/>
        <w:jc w:val="both"/>
        <w:spacing w:before="0" w:beforeAutospacing="0" w:after="0" w:afterAutospacing="0"/>
        <w:rPr>
          <w:color w:val="000000"/>
          <w:sz w:val="29"/>
          <w:szCs w:val="29"/>
          <w:highlight w:val="none"/>
        </w:rPr>
      </w:pPr>
      <w:r>
        <w:rPr>
          <w:color w:val="000000"/>
          <w:sz w:val="29"/>
          <w:szCs w:val="29"/>
          <w:highlight w:val="none"/>
        </w:rPr>
      </w:r>
      <w:r>
        <w:rPr>
          <w:color w:val="000000"/>
          <w:sz w:val="29"/>
          <w:szCs w:val="29"/>
          <w:highlight w:val="none"/>
        </w:rPr>
      </w:r>
      <w:r/>
    </w:p>
    <w:p>
      <w:pPr>
        <w:pStyle w:val="735"/>
        <w:ind w:firstLine="709"/>
        <w:jc w:val="center"/>
        <w:rPr>
          <w:rFonts w:ascii="Times New Roman" w:hAnsi="Times New Roman"/>
          <w:b/>
          <w:bCs/>
          <w:i/>
          <w:sz w:val="28"/>
          <w:szCs w:val="28"/>
          <w:highlight w:val="none"/>
        </w:rPr>
      </w:pPr>
      <w:r>
        <w:rPr>
          <w:b/>
          <w:i/>
          <w:sz w:val="28"/>
          <w:szCs w:val="24"/>
        </w:rPr>
        <w:t xml:space="preserve">Ход выполнения</w:t>
      </w:r>
      <w:r>
        <w:rPr>
          <w:rFonts w:ascii="Times New Roman" w:hAnsi="Times New Roman"/>
          <w:b/>
          <w:i/>
          <w:sz w:val="28"/>
          <w:szCs w:val="24"/>
        </w:rPr>
      </w:r>
      <w:r/>
    </w:p>
    <w:p>
      <w:pPr>
        <w:pStyle w:val="735"/>
        <w:ind w:firstLine="709"/>
        <w:jc w:val="both"/>
        <w:rPr>
          <w:rFonts w:ascii="Times New Roman" w:hAnsi="Times New Roman"/>
          <w:b w:val="0"/>
          <w:bCs w:val="0"/>
          <w:i w:val="0"/>
          <w:highlight w:val="none"/>
        </w:rPr>
      </w:pPr>
      <w:r>
        <w:rPr>
          <w:rFonts w:ascii="Times New Roman" w:hAnsi="Times New Roman"/>
          <w:b w:val="0"/>
          <w:bCs w:val="0"/>
          <w:i w:val="0"/>
          <w:iCs w:val="0"/>
          <w:sz w:val="28"/>
          <w:szCs w:val="24"/>
          <w:highlight w:val="none"/>
        </w:rPr>
      </w:r>
      <w:r>
        <w:rPr>
          <w:rFonts w:ascii="Times New Roman" w:hAnsi="Times New Roman"/>
          <w:b w:val="0"/>
          <w:bCs w:val="0"/>
          <w:i w:val="0"/>
        </w:rPr>
        <w:t xml:space="preserve">Мой вариант: 6. В этот раз я решил реализовать класс с использованием string и vector. Основная строка будет храниться в векторе, состоящем из char.</w:t>
      </w:r>
      <w:r/>
    </w:p>
    <w:p>
      <w:pPr>
        <w:pStyle w:val="735"/>
        <w:ind w:firstLine="709"/>
        <w:jc w:val="both"/>
        <w:rPr>
          <w:rFonts w:ascii="Times New Roman" w:hAnsi="Times New Roman"/>
          <w:b w:val="0"/>
          <w:bCs w:val="0"/>
          <w:i w:val="0"/>
          <w:highlight w:val="none"/>
        </w:rPr>
      </w:pPr>
      <w:r>
        <w:rPr>
          <w:rFonts w:ascii="Times New Roman" w:hAnsi="Times New Roman"/>
          <w:b w:val="0"/>
          <w:bCs w:val="0"/>
          <w:i w:val="0"/>
          <w:highlight w:val="none"/>
        </w:rPr>
        <w:t xml:space="preserve">Класс MyString имеет следующие приватные атрибуты:</w:t>
      </w:r>
      <w:r>
        <w:rPr>
          <w:rFonts w:ascii="Times New Roman" w:hAnsi="Times New Roman"/>
          <w:b w:val="0"/>
          <w:bCs w:val="0"/>
          <w:i w:val="0"/>
          <w:highlight w:val="none"/>
        </w:rPr>
      </w:r>
      <w:r/>
    </w:p>
    <w:p>
      <w:pPr>
        <w:pStyle w:val="735"/>
        <w:numPr>
          <w:ilvl w:val="0"/>
          <w:numId w:val="9"/>
        </w:numPr>
        <w:ind w:left="0" w:right="0" w:firstLine="709"/>
        <w:jc w:val="both"/>
        <w:rPr>
          <w:rFonts w:ascii="Times New Roman" w:hAnsi="Times New Roman"/>
          <w:b w:val="0"/>
          <w:bCs w:val="0"/>
          <w:i w:val="0"/>
          <w:highlight w:val="none"/>
        </w:rPr>
      </w:pPr>
      <w:r>
        <w:rPr>
          <w:rFonts w:ascii="Times New Roman" w:hAnsi="Times New Roman"/>
          <w:b w:val="0"/>
          <w:bCs w:val="0"/>
          <w:i w:val="0"/>
          <w:highlight w:val="none"/>
        </w:rPr>
      </w:r>
      <w:r>
        <w:rPr>
          <w:rFonts w:ascii="Times New Roman" w:hAnsi="Times New Roman"/>
          <w:b w:val="0"/>
          <w:bCs w:val="0"/>
          <w:i w:val="0"/>
          <w:highlight w:val="none"/>
        </w:rPr>
        <w:t xml:space="preserve">int _len</w:t>
      </w:r>
      <w:r>
        <w:rPr>
          <w:rFonts w:ascii="Times New Roman" w:hAnsi="Times New Roman"/>
          <w:b w:val="0"/>
          <w:bCs w:val="0"/>
          <w:i w:val="0"/>
          <w:highlight w:val="none"/>
        </w:rPr>
        <w:t xml:space="preserve"> – хранит длину строки,</w:t>
      </w:r>
      <w:r>
        <w:rPr>
          <w:rFonts w:ascii="Times New Roman" w:hAnsi="Times New Roman"/>
          <w:b w:val="0"/>
          <w:bCs w:val="0"/>
          <w:i w:val="0"/>
          <w:highlight w:val="none"/>
        </w:rPr>
      </w:r>
      <w:r/>
    </w:p>
    <w:p>
      <w:pPr>
        <w:pStyle w:val="735"/>
        <w:numPr>
          <w:ilvl w:val="0"/>
          <w:numId w:val="9"/>
        </w:numPr>
        <w:ind w:left="0" w:right="0" w:firstLine="709"/>
        <w:jc w:val="both"/>
        <w:rPr>
          <w:rFonts w:ascii="Times New Roman" w:hAnsi="Times New Roman"/>
          <w:b w:val="0"/>
          <w:bCs w:val="0"/>
          <w:i w:val="0"/>
          <w:highlight w:val="none"/>
        </w:rPr>
      </w:pPr>
      <w:r>
        <w:rPr>
          <w:rFonts w:ascii="Times New Roman" w:hAnsi="Times New Roman"/>
          <w:b w:val="0"/>
          <w:bCs w:val="0"/>
          <w:i w:val="0"/>
          <w:highlight w:val="none"/>
        </w:rPr>
      </w:r>
      <w:r>
        <w:rPr>
          <w:rFonts w:ascii="Times New Roman" w:hAnsi="Times New Roman"/>
          <w:b w:val="0"/>
          <w:bCs w:val="0"/>
          <w:i w:val="0"/>
          <w:highlight w:val="none"/>
        </w:rPr>
        <w:t xml:space="preserve">vector &lt;char&gt; _str</w:t>
      </w:r>
      <w:r>
        <w:rPr>
          <w:rFonts w:ascii="Times New Roman" w:hAnsi="Times New Roman"/>
          <w:b w:val="0"/>
          <w:bCs w:val="0"/>
          <w:i w:val="0"/>
          <w:highlight w:val="none"/>
        </w:rPr>
        <w:t xml:space="preserve"> – хранит саму строку.</w:t>
      </w:r>
      <w:r>
        <w:rPr>
          <w:rFonts w:ascii="Times New Roman" w:hAnsi="Times New Roman"/>
          <w:b w:val="0"/>
          <w:bCs w:val="0"/>
          <w:i w:val="0"/>
          <w:highlight w:val="none"/>
        </w:rPr>
      </w:r>
      <w:r/>
    </w:p>
    <w:p>
      <w:pPr>
        <w:pStyle w:val="735"/>
        <w:ind w:firstLine="709"/>
        <w:jc w:val="both"/>
        <w:rPr>
          <w:rFonts w:ascii="Times New Roman" w:hAnsi="Times New Roman"/>
          <w:bCs w:val="0"/>
          <w:highlight w:val="none"/>
        </w:rPr>
      </w:pPr>
      <w:r>
        <w:rPr>
          <w:rFonts w:ascii="Times New Roman" w:hAnsi="Times New Roman"/>
          <w:b w:val="0"/>
          <w:bCs w:val="0"/>
          <w:i w:val="0"/>
          <w:highlight w:val="none"/>
        </w:rPr>
        <w:t xml:space="preserve">Класс MyString имеет следующие методы:</w:t>
      </w:r>
      <w:r>
        <w:rPr>
          <w:rFonts w:ascii="Times New Roman" w:hAnsi="Times New Roman"/>
          <w:b w:val="0"/>
          <w:bCs w:val="0"/>
          <w:i w:val="0"/>
          <w:highlight w:val="none"/>
        </w:rPr>
      </w:r>
      <w:r/>
    </w:p>
    <w:p>
      <w:pPr>
        <w:pStyle w:val="735"/>
        <w:numPr>
          <w:ilvl w:val="0"/>
          <w:numId w:val="11"/>
        </w:numPr>
        <w:ind w:left="0" w:right="0" w:firstLine="709"/>
        <w:jc w:val="both"/>
        <w:rPr>
          <w:rFonts w:ascii="Times New Roman" w:hAnsi="Times New Roman"/>
          <w:b w:val="0"/>
          <w:bCs w:val="0"/>
          <w:i w:val="0"/>
          <w:highlight w:val="none"/>
        </w:rPr>
      </w:pPr>
      <w:r>
        <w:rPr>
          <w:rFonts w:ascii="Times New Roman" w:hAnsi="Times New Roman"/>
          <w:b w:val="0"/>
          <w:bCs w:val="0"/>
          <w:i w:val="0"/>
          <w:highlight w:val="none"/>
        </w:rPr>
        <w:t xml:space="preserve">MyString(string str, int len)</w:t>
      </w:r>
      <w:r>
        <w:rPr>
          <w:rFonts w:ascii="Times New Roman" w:hAnsi="Times New Roman"/>
          <w:b w:val="0"/>
          <w:bCs w:val="0"/>
          <w:i w:val="0"/>
          <w:highlight w:val="none"/>
        </w:rPr>
        <w:t xml:space="preserve">,  MyString(string str)</w:t>
      </w:r>
      <w:r>
        <w:rPr>
          <w:rFonts w:ascii="Times New Roman" w:hAnsi="Times New Roman"/>
          <w:b w:val="0"/>
          <w:bCs w:val="0"/>
          <w:i w:val="0"/>
          <w:highlight w:val="none"/>
          <w:vertAlign w:val="baseline"/>
        </w:rPr>
        <w:t xml:space="preserve">, </w:t>
      </w:r>
      <w:r>
        <w:rPr>
          <w:rFonts w:ascii="Times New Roman" w:hAnsi="Times New Roman"/>
          <w:b w:val="0"/>
          <w:bCs w:val="0"/>
          <w:i w:val="0"/>
          <w:highlight w:val="none"/>
          <w:vertAlign w:val="baseline"/>
        </w:rPr>
        <w:t xml:space="preserve">MyString(vector &lt;char&gt; str)</w:t>
      </w:r>
      <w:r>
        <w:rPr>
          <w:rFonts w:ascii="Times New Roman" w:hAnsi="Times New Roman"/>
          <w:b w:val="0"/>
          <w:bCs w:val="0"/>
          <w:i w:val="0"/>
          <w:highlight w:val="none"/>
          <w:vertAlign w:val="baseline"/>
        </w:rPr>
      </w:r>
      <w:r>
        <w:rPr>
          <w:rFonts w:ascii="Times New Roman" w:hAnsi="Times New Roman"/>
          <w:b w:val="0"/>
          <w:bCs w:val="0"/>
          <w:i w:val="0"/>
          <w:highlight w:val="none"/>
        </w:rPr>
        <w:t xml:space="preserve"> – конструкторы, принимающие разный набор значений,</w:t>
      </w:r>
      <w:r>
        <w:rPr>
          <w:rFonts w:ascii="Times New Roman" w:hAnsi="Times New Roman"/>
          <w:b w:val="0"/>
          <w:bCs w:val="0"/>
          <w:i w:val="0"/>
          <w:highlight w:val="none"/>
        </w:rPr>
      </w:r>
      <w:r/>
    </w:p>
    <w:p>
      <w:pPr>
        <w:pStyle w:val="735"/>
        <w:numPr>
          <w:ilvl w:val="0"/>
          <w:numId w:val="11"/>
        </w:numPr>
        <w:ind w:left="0" w:right="0" w:firstLine="709"/>
        <w:jc w:val="both"/>
        <w:rPr>
          <w:rFonts w:ascii="Times New Roman" w:hAnsi="Times New Roman"/>
          <w:b w:val="0"/>
          <w:bCs w:val="0"/>
          <w:i w:val="0"/>
          <w:highlight w:val="none"/>
        </w:rPr>
      </w:pPr>
      <w:r>
        <w:rPr>
          <w:rFonts w:ascii="Times New Roman" w:hAnsi="Times New Roman"/>
          <w:b w:val="0"/>
          <w:bCs w:val="0"/>
          <w:i w:val="0"/>
          <w:highlight w:val="none"/>
        </w:rPr>
      </w:r>
      <w:r>
        <w:rPr>
          <w:rFonts w:ascii="Times New Roman" w:hAnsi="Times New Roman"/>
          <w:b w:val="0"/>
          <w:bCs w:val="0"/>
          <w:i w:val="0"/>
          <w:highlight w:val="none"/>
        </w:rPr>
        <w:t xml:space="preserve">vector &lt;char&gt; getStr()</w:t>
      </w:r>
      <w:r>
        <w:rPr>
          <w:rFonts w:ascii="Times New Roman" w:hAnsi="Times New Roman"/>
          <w:b w:val="0"/>
          <w:bCs w:val="0"/>
          <w:i w:val="0"/>
          <w:highlight w:val="none"/>
        </w:rPr>
        <w:t xml:space="preserve"> – возвращает строку, публичный,</w:t>
      </w:r>
      <w:r>
        <w:rPr>
          <w:rFonts w:ascii="Times New Roman" w:hAnsi="Times New Roman"/>
          <w:b w:val="0"/>
          <w:bCs w:val="0"/>
          <w:i w:val="0"/>
          <w:highlight w:val="none"/>
        </w:rPr>
      </w:r>
    </w:p>
    <w:p>
      <w:pPr>
        <w:pStyle w:val="735"/>
        <w:numPr>
          <w:ilvl w:val="0"/>
          <w:numId w:val="11"/>
        </w:numPr>
        <w:ind w:left="0" w:right="0" w:firstLine="709"/>
        <w:jc w:val="both"/>
        <w:rPr>
          <w:rFonts w:ascii="Times New Roman" w:hAnsi="Times New Roman"/>
          <w:b w:val="0"/>
          <w:bCs w:val="0"/>
          <w:i w:val="0"/>
          <w:highlight w:val="none"/>
        </w:rPr>
      </w:pPr>
      <w:r>
        <w:rPr>
          <w:rFonts w:ascii="Times New Roman" w:hAnsi="Times New Roman"/>
          <w:b w:val="0"/>
          <w:bCs w:val="0"/>
          <w:i w:val="0"/>
          <w:highlight w:val="none"/>
        </w:rPr>
      </w:r>
      <w:r>
        <w:rPr>
          <w:rFonts w:ascii="Times New Roman" w:hAnsi="Times New Roman"/>
          <w:b w:val="0"/>
          <w:bCs w:val="0"/>
          <w:i w:val="0"/>
          <w:highlight w:val="none"/>
        </w:rPr>
        <w:t xml:space="preserve">int len()</w:t>
      </w:r>
      <w:r>
        <w:rPr>
          <w:rFonts w:ascii="Times New Roman" w:hAnsi="Times New Roman"/>
          <w:b w:val="0"/>
          <w:bCs w:val="0"/>
          <w:i w:val="0"/>
          <w:highlight w:val="none"/>
        </w:rPr>
        <w:t xml:space="preserve"> – публичный метод, возвращающий длину строки (len),</w:t>
      </w:r>
      <w:r>
        <w:rPr>
          <w:rFonts w:ascii="Times New Roman" w:hAnsi="Times New Roman"/>
          <w:b w:val="0"/>
          <w:bCs w:val="0"/>
          <w:i w:val="0"/>
          <w:highlight w:val="none"/>
        </w:rPr>
      </w:r>
    </w:p>
    <w:p>
      <w:pPr>
        <w:pStyle w:val="735"/>
        <w:numPr>
          <w:ilvl w:val="0"/>
          <w:numId w:val="11"/>
        </w:numPr>
        <w:ind w:left="0" w:right="0" w:firstLine="709"/>
        <w:jc w:val="both"/>
        <w:rPr>
          <w:rFonts w:ascii="Times New Roman" w:hAnsi="Times New Roman"/>
          <w:b w:val="0"/>
          <w:bCs w:val="0"/>
          <w:i w:val="0"/>
          <w:highlight w:val="none"/>
        </w:rPr>
      </w:pPr>
      <w:r>
        <w:rPr>
          <w:rFonts w:ascii="Times New Roman" w:hAnsi="Times New Roman"/>
          <w:b w:val="0"/>
          <w:bCs w:val="0"/>
          <w:i w:val="0"/>
          <w:highlight w:val="none"/>
        </w:rPr>
      </w:r>
      <w:r>
        <w:rPr>
          <w:rFonts w:ascii="Times New Roman" w:hAnsi="Times New Roman"/>
          <w:b w:val="0"/>
          <w:bCs w:val="0"/>
          <w:i w:val="0"/>
          <w:highlight w:val="none"/>
        </w:rPr>
        <w:t xml:space="preserve">void print()</w:t>
      </w:r>
      <w:r>
        <w:rPr>
          <w:rFonts w:ascii="Times New Roman" w:hAnsi="Times New Roman"/>
          <w:b w:val="0"/>
          <w:bCs w:val="0"/>
          <w:i w:val="0"/>
          <w:highlight w:val="none"/>
        </w:rPr>
        <w:t xml:space="preserve"> – выводит строку в стандартный вывод, публичный,</w:t>
      </w:r>
      <w:r>
        <w:rPr>
          <w:rFonts w:ascii="Times New Roman" w:hAnsi="Times New Roman"/>
          <w:b w:val="0"/>
          <w:bCs w:val="0"/>
          <w:i w:val="0"/>
          <w:highlight w:val="none"/>
        </w:rPr>
      </w:r>
      <w:r/>
    </w:p>
    <w:p>
      <w:pPr>
        <w:pStyle w:val="735"/>
        <w:numPr>
          <w:ilvl w:val="0"/>
          <w:numId w:val="11"/>
        </w:numPr>
        <w:ind w:left="0" w:right="0" w:firstLine="709"/>
        <w:jc w:val="both"/>
      </w:pPr>
      <w:r>
        <w:rPr>
          <w:rFonts w:ascii="Times New Roman" w:hAnsi="Times New Roman"/>
          <w:b w:val="0"/>
          <w:bCs w:val="0"/>
          <w:i w:val="0"/>
          <w:highlight w:val="none"/>
        </w:rPr>
      </w:r>
      <w:r>
        <w:rPr>
          <w:rFonts w:ascii="Times New Roman" w:hAnsi="Times New Roman"/>
          <w:b w:val="0"/>
          <w:bCs w:val="0"/>
          <w:i w:val="0"/>
          <w:highlight w:val="none"/>
        </w:rPr>
        <w:t xml:space="preserve">MyString operator + (MyString s2)</w:t>
      </w:r>
      <w:r>
        <w:rPr>
          <w:rFonts w:ascii="Times New Roman" w:hAnsi="Times New Roman"/>
          <w:b w:val="0"/>
          <w:bCs w:val="0"/>
          <w:i w:val="0"/>
          <w:highlight w:val="none"/>
        </w:rPr>
      </w:r>
      <w:r>
        <w:rPr>
          <w:rFonts w:ascii="Times New Roman" w:hAnsi="Times New Roman"/>
          <w:b w:val="0"/>
          <w:bCs w:val="0"/>
          <w:i w:val="0"/>
          <w:highlight w:val="none"/>
        </w:rPr>
        <w:t xml:space="preserve"> – конкатенация, принимает объект класса MyString, публичный,</w:t>
      </w:r>
      <w:r>
        <w:rPr>
          <w:rFonts w:ascii="Times New Roman" w:hAnsi="Times New Roman"/>
          <w:b w:val="0"/>
          <w:bCs w:val="0"/>
          <w:i w:val="0"/>
          <w:highlight w:val="none"/>
        </w:rPr>
      </w:r>
      <w:r/>
    </w:p>
    <w:p>
      <w:pPr>
        <w:pStyle w:val="735"/>
        <w:numPr>
          <w:ilvl w:val="0"/>
          <w:numId w:val="11"/>
        </w:numPr>
        <w:ind w:left="0" w:right="0" w:firstLine="709"/>
        <w:jc w:val="both"/>
      </w:pPr>
      <w:r>
        <w:rPr>
          <w:rFonts w:ascii="Times New Roman" w:hAnsi="Times New Roman"/>
          <w:b w:val="0"/>
          <w:bCs w:val="0"/>
          <w:i w:val="0"/>
          <w:highlight w:val="none"/>
        </w:rPr>
      </w:r>
      <w:r>
        <w:rPr>
          <w:rFonts w:ascii="Times New Roman" w:hAnsi="Times New Roman"/>
          <w:b w:val="0"/>
          <w:bCs w:val="0"/>
          <w:i w:val="0"/>
          <w:highlight w:val="none"/>
        </w:rPr>
        <w:t xml:space="preserve">MyString operator - (MyString s2)</w:t>
      </w:r>
      <w:r>
        <w:rPr>
          <w:rFonts w:ascii="Times New Roman" w:hAnsi="Times New Roman"/>
          <w:b w:val="0"/>
          <w:bCs w:val="0"/>
          <w:i w:val="0"/>
          <w:highlight w:val="none"/>
        </w:rPr>
      </w:r>
      <w:r>
        <w:rPr>
          <w:rFonts w:ascii="Times New Roman" w:hAnsi="Times New Roman"/>
          <w:b w:val="0"/>
          <w:bCs w:val="0"/>
          <w:i w:val="0"/>
          <w:highlight w:val="none"/>
        </w:rPr>
        <w:t xml:space="preserve"> – вычесть подстроку из строки, также принимает объект класса, публичный,</w:t>
      </w:r>
      <w:r>
        <w:rPr>
          <w:rFonts w:ascii="Times New Roman" w:hAnsi="Times New Roman"/>
          <w:b w:val="0"/>
          <w:bCs w:val="0"/>
          <w:i w:val="0"/>
          <w:highlight w:val="none"/>
        </w:rPr>
      </w:r>
      <w:r/>
    </w:p>
    <w:p>
      <w:pPr>
        <w:pStyle w:val="735"/>
        <w:numPr>
          <w:ilvl w:val="0"/>
          <w:numId w:val="11"/>
        </w:numPr>
        <w:ind w:left="0" w:right="0" w:firstLine="709"/>
        <w:jc w:val="both"/>
        <w:rPr>
          <w:rFonts w:ascii="Times New Roman" w:hAnsi="Times New Roman"/>
          <w:b w:val="0"/>
          <w:bCs w:val="0"/>
          <w:i w:val="0"/>
          <w:highlight w:val="none"/>
        </w:rPr>
      </w:pPr>
      <w:r>
        <w:rPr>
          <w:rFonts w:ascii="Times New Roman" w:hAnsi="Times New Roman"/>
          <w:b w:val="0"/>
          <w:bCs w:val="0"/>
          <w:i w:val="0"/>
          <w:highlight w:val="none"/>
        </w:rPr>
      </w:r>
      <w:r>
        <w:rPr>
          <w:rFonts w:ascii="Times New Roman" w:hAnsi="Times New Roman"/>
          <w:b w:val="0"/>
          <w:bCs w:val="0"/>
          <w:i w:val="0"/>
          <w:highlight w:val="none"/>
        </w:rPr>
        <w:t xml:space="preserve">void init(string str, int len) – приватный метод, инициализирующий атрибуты _str и _len,</w:t>
      </w:r>
      <w:r>
        <w:rPr>
          <w:rFonts w:ascii="Times New Roman" w:hAnsi="Times New Roman"/>
          <w:b w:val="0"/>
          <w:bCs w:val="0"/>
          <w:i w:val="0"/>
          <w:highlight w:val="none"/>
        </w:rPr>
      </w:r>
      <w:r/>
    </w:p>
    <w:p>
      <w:pPr>
        <w:pStyle w:val="735"/>
        <w:rPr>
          <w:highlight w:val="none"/>
          <w14:ligatures w14:val="none"/>
        </w:rPr>
      </w:pPr>
      <w:r>
        <w:rPr>
          <w:highlight w:val="none"/>
        </w:rPr>
        <w:t xml:space="preserve">Если, при создании объекта, ук</w:t>
      </w:r>
      <w:r>
        <w:rPr>
          <w:highlight w:val="none"/>
        </w:rPr>
        <w:t xml:space="preserve">азать строку и длину, произойдёт проверка, что строка меньше либо равна переданному значению, после чего данные передаются в init(). Если, при создании объекта, не указывать длину, то длинна определяется с помощью метода length() и также передаётся в init.</w:t>
      </w:r>
      <w:r>
        <w:rPr>
          <w:highlight w:val="none"/>
          <w14:ligatures w14:val="none"/>
        </w:rPr>
      </w:r>
      <w:r/>
    </w:p>
    <w:p>
      <w:pPr>
        <w:pStyle w:val="735"/>
        <w:rPr>
          <w:highlight w:val="none"/>
          <w14:ligatures w14:val="none"/>
        </w:rPr>
      </w:pPr>
      <w:r>
        <w:rPr>
          <w:highlight w:val="none"/>
        </w:rPr>
        <w:t xml:space="preserve">Метод print() в цикле проходится от 0 до _len и выводит _str, если константа SHOW_LEN равна правде, то дополнительно выводится длинна строки.</w:t>
      </w:r>
      <w:r>
        <w:rPr>
          <w:highlight w:val="none"/>
        </w:rPr>
      </w:r>
      <w:r/>
    </w:p>
    <w:p>
      <w:pPr>
        <w:pStyle w:val="735"/>
        <w:rPr>
          <w:highlight w:val="none"/>
          <w14:ligatures w14:val="none"/>
        </w:rPr>
      </w:pPr>
      <w:r>
        <w:rPr>
          <w:highlight w:val="none"/>
        </w:rPr>
        <w:t xml:space="preserve">Operator + в цикле проходится по второй строке и добавляет её элементы к созданному вектору на основе вектора _str. А затем полученный вектор передается в конструктор и возвращается в качестве объекта.</w:t>
      </w:r>
      <w:r/>
    </w:p>
    <w:p>
      <w:pPr>
        <w:pStyle w:val="735"/>
        <w:rPr>
          <w:highlight w:val="none"/>
          <w14:ligatures w14:val="none"/>
        </w:rPr>
      </w:pPr>
      <w:r>
        <w:rPr>
          <w:highlight w:val="none"/>
        </w:rPr>
        <w:t xml:space="preserve">Operator - проверяет, что подстрока по длине меньше строки, затем созда</w:t>
      </w:r>
      <w:r>
        <w:rPr>
          <w:highlight w:val="none"/>
        </w:rPr>
        <w:t xml:space="preserve">ются два временных вектора (переданной строки и строки _str). После чего создаётся еще один вектор, в который будет помещаться текущая проверяемая подстрока, которая с каждой иттерацией цикла будет смещаться на 1 символ вперёд, примерная иллюстрация, представлена на рисунке 1.</w:t>
      </w:r>
      <w:r>
        <w:rPr>
          <w:highlight w:val="none"/>
        </w:rPr>
      </w:r>
      <w:r/>
    </w:p>
    <w:p>
      <w:pPr>
        <w:pStyle w:val="735"/>
        <w:rPr>
          <w:highlight w:val="none"/>
          <w14:ligatures w14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735"/>
        <w:ind w:left="0" w:right="0" w:firstLine="0"/>
        <w:jc w:val="center"/>
        <w:rPr>
          <w:highlight w:val="none"/>
          <w14:ligatures w14:val="none"/>
        </w:rPr>
      </w:pPr>
      <w:r>
        <w:rPr>
          <w:highlight w:val="none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638425" cy="1352550"/>
                <wp:effectExtent l="0" t="0" r="0" b="0"/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87653163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2638424" cy="135254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207.8pt;height:106.5pt;mso-wrap-distance-left:0.0pt;mso-wrap-distance-top:0.0pt;mso-wrap-distance-right:0.0pt;mso-wrap-distance-bottom:0.0pt;" stroked="false">
                <v:path textboxrect="0,0,0,0"/>
                <v:imagedata r:id="rId9" o:title=""/>
              </v:shape>
            </w:pict>
          </mc:Fallback>
        </mc:AlternateContent>
      </w:r>
      <w:r>
        <w:rPr>
          <w:highlight w:val="none"/>
        </w:rPr>
      </w:r>
      <w:r/>
    </w:p>
    <w:p>
      <w:pPr>
        <w:pStyle w:val="735"/>
        <w:ind w:left="0" w:right="0" w:firstLine="0"/>
        <w:jc w:val="center"/>
        <w:rPr>
          <w:highlight w:val="none"/>
          <w14:ligatures w14:val="none"/>
        </w:rPr>
      </w:pPr>
      <w:r>
        <w:rPr>
          <w:highlight w:val="none"/>
        </w:rPr>
        <w:t xml:space="preserve">Рисунок 1 – Логика работы</w:t>
      </w:r>
      <w:r>
        <w:rPr>
          <w:highlight w:val="none"/>
        </w:rPr>
      </w:r>
      <w:r/>
    </w:p>
    <w:p>
      <w:pPr>
        <w:pStyle w:val="735"/>
        <w:ind w:left="0" w:right="0" w:firstLine="0"/>
        <w:jc w:val="center"/>
        <w:rPr>
          <w:highlight w:val="none"/>
          <w14:ligatures w14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735"/>
        <w:ind w:left="0" w:right="0" w:firstLine="709"/>
        <w:jc w:val="both"/>
        <w:spacing w:line="360" w:lineRule="auto"/>
        <w:rPr>
          <w:color w:val="000000"/>
          <w:highlight w:val="none"/>
        </w:rPr>
      </w:pPr>
      <w:r>
        <w:rPr>
          <w:color w:val="000000"/>
          <w:highlight w:val="none"/>
        </w:rPr>
        <w:t xml:space="preserve">Когда функция находит подстроку в строке, она записывает во второй временный вектор всю строку до начала подстроки и после её конца (начало подстроки + её длина)</w:t>
      </w:r>
      <w:r>
        <w:rPr>
          <w:color w:val="000000"/>
          <w:highlight w:val="none"/>
        </w:rPr>
        <w:t xml:space="preserve">.</w:t>
      </w:r>
      <w:r>
        <w:rPr>
          <w:color w:val="000000"/>
          <w:highlight w:val="none"/>
        </w:rPr>
      </w:r>
      <w:r/>
    </w:p>
    <w:p>
      <w:pPr>
        <w:pStyle w:val="735"/>
        <w:ind w:left="0" w:right="0" w:firstLine="709"/>
        <w:jc w:val="both"/>
        <w:spacing w:line="360" w:lineRule="auto"/>
        <w:rPr>
          <w:color w:val="000000"/>
          <w:highlight w:val="none"/>
        </w:rPr>
      </w:pPr>
      <w:r>
        <w:rPr>
          <w:color w:val="000000"/>
          <w:highlight w:val="none"/>
        </w:rPr>
        <w:t xml:space="preserve">Если константа </w:t>
      </w:r>
      <w:r>
        <w:rPr>
          <w:color w:val="000000"/>
          <w:highlight w:val="none"/>
        </w:rPr>
        <w:t xml:space="preserve">CUT_ALL_SUBSTRINGS</w:t>
      </w:r>
      <w:r>
        <w:rPr>
          <w:color w:val="000000"/>
          <w:highlight w:val="none"/>
        </w:rPr>
        <w:t xml:space="preserve"> равна правде, то программа продолжает поиск и удаление подстрок, и так как используется дополнительный вектор-буфер, данные переписываются из него, что позволяет удалить все подстроки из строки.</w:t>
      </w:r>
      <w:r>
        <w:rPr>
          <w:color w:val="000000"/>
          <w:highlight w:val="none"/>
        </w:rPr>
      </w:r>
      <w:r/>
    </w:p>
    <w:p>
      <w:pPr>
        <w:pStyle w:val="735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color w:val="000000"/>
          <w:highlight w:val="none"/>
        </w:rPr>
        <w:t xml:space="preserve">По завершению цикла полученный вектор-буфер в виде объекта MyString возвращается пользователю.</w:t>
      </w:r>
      <w:r>
        <w:rPr>
          <w:color w:val="000000"/>
          <w:highlight w:val="none"/>
        </w:rPr>
      </w:r>
    </w:p>
    <w:p>
      <w:pPr>
        <w:pStyle w:val="735"/>
        <w:ind w:left="0" w:right="0" w:firstLine="709"/>
        <w:jc w:val="both"/>
        <w:spacing w:line="360" w:lineRule="auto"/>
        <w:rPr>
          <w:color w:val="000000"/>
          <w:highlight w:val="none"/>
        </w:rPr>
      </w:pPr>
      <w:r>
        <w:rPr>
          <w:color w:val="000000"/>
        </w:rPr>
        <w:t xml:space="preserve">На листинге 1 представлен код программы. На рисунке 2 – результат теста программы.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735"/>
        <w:ind w:left="0" w:right="0" w:firstLine="0"/>
        <w:jc w:val="both"/>
        <w:spacing w:line="360" w:lineRule="auto"/>
      </w:pPr>
      <w:r>
        <w:rPr>
          <w:color w:val="000000"/>
        </w:rPr>
        <w:t xml:space="preserve">Листинг 1 – </w:t>
      </w:r>
      <w:r>
        <w:rPr>
          <w:color w:val="000000"/>
        </w:rPr>
        <w:t xml:space="preserve">Код программы</w:t>
      </w:r>
      <w:r>
        <w:rPr>
          <w:rFonts w:ascii="Times New Roman" w:hAnsi="Times New Roman"/>
          <w:color w:val="000000"/>
          <w:highlight w:val="none"/>
        </w:rPr>
      </w:r>
      <w:r/>
    </w:p>
    <w:tbl>
      <w:tblPr>
        <w:tblStyle w:val="749"/>
        <w:tblW w:w="9571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16"/>
        <w:gridCol w:w="8755"/>
      </w:tblGrid>
      <w:tr>
        <w:trPr/>
        <w:tc>
          <w:tcPr>
            <w:tcW w:w="816" w:type="dxa"/>
            <w:textDirection w:val="lrTb"/>
            <w:noWrap w:val="false"/>
          </w:tcPr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</w:rPr>
              <w:t xml:space="preserve">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</w:rPr>
              <w:t xml:space="preserve">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10.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11.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12.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13.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14.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15.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16.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17.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18.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19.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20.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21.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22.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23.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24.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25.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26.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27.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28.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29.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30.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31.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32.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</w:rPr>
              <w:t xml:space="preserve">33.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34.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35.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36.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37.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38.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39.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40.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41.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42.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43.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44.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45.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46.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47.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48.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49.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50.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51.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52.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53.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54.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55.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56.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57.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58.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60.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61.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62.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63.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64.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65.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</w:rPr>
              <w:t xml:space="preserve">66.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67.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68.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69.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70.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71.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72.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73.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74.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75.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76.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77.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78.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79.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80.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81.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82.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83.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84.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85.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86.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87.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88.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89.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90.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91.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92.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93.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94.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95.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96.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97.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98.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99.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100.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101.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102.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103.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104.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105.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106.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107.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108.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109.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110.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111.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112.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113.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</w:pPr>
            <w:r>
              <w:rPr>
                <w:color w:val="000000"/>
                <w:highlight w:val="none"/>
              </w:rPr>
              <w:t xml:space="preserve">114.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115.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116.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117.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118.</w:t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73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119.</w:t>
            </w:r>
            <w:r>
              <w:rPr>
                <w:color w:val="000000"/>
                <w:highlight w:val="none"/>
              </w:rPr>
            </w:r>
            <w:r/>
          </w:p>
        </w:tc>
        <w:tc>
          <w:tcPr>
            <w:tcW w:w="8755" w:type="dxa"/>
            <w:textDirection w:val="lrTb"/>
            <w:noWrap w:val="false"/>
          </w:tcPr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#include &lt;iostream&gt;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#include &lt;string&gt;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#include &lt;vector&gt;</w:t>
            </w: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const bool CUT_ALL_SUBSTRINGS = 1;     // После того как программа найдёт одну подстроку, она начнёт искать следующую, до тех пор, пока они не кончатся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const bool SHOW_LEN = 0;               // Выводить длинну строки в функции print</w:t>
            </w: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using namespace std;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class MyString{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public: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MyString(string str, int len);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MyString(string str);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MyString(vector &lt;char&gt; str);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vector &lt;char&gt; getStr();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int len();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void print();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MyString operator + (MyString s2);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MyString operator - (MyString s2);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private: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  <w:tab/>
              <w:t xml:space="preserve">void init(string str, int len);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int _len = 0;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vector &lt;char&gt; _str;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};</w:t>
            </w: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void MyString::init(string str, int len){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MyString::_len = len;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for(int i=0; i&lt;str.length(); i++){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_str.push_back(str[i]);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}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_str.push_back('\n');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}</w:t>
            </w: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MyString::MyString(string str, int len){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if(str.length()&gt;=len){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  <w:tab/>
              <w:t xml:space="preserve">init(str, len);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}else{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  <w:tab/>
              <w:t xml:space="preserve">cout &lt;&lt; "Ошибка! Переданная строка больше заданного размера!\n";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}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}</w:t>
            </w: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MyString::MyString(string str){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int len = str.length();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init(str, len);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}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MyString::MyString(vector &lt;char&gt; str){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_len = str.size()+1;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_str = str;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_str.push_back('\n');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}</w:t>
            </w: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vector &lt;char&gt; MyString::getStr(){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return _str;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}</w:t>
            </w: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int MyString::len(){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return _len;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}</w:t>
            </w: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void MyString::print(){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if(SHOW_LEN){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ab/>
              <w:t xml:space="preserve">cout &lt;&lt; "Len: " &lt;&lt; _len &lt;&lt; endl;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}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for(int i=0; i&lt;=_len; i++){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cout &lt;&lt; MyString::_str[i];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}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}</w:t>
            </w: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MyString MyString::operator + (MyString s2){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vector &lt;char&gt; tmp(_str);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tmp.pop_back();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vector &lt;char&gt; str2(s2.getStr());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for(int i=0; i&lt;s2.len(); i++){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tmp.push_back(str2[i]);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}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tmp.push_back('\n');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return MyString(tmp);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}</w:t>
            </w: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MyString MyString::operator - (MyString s2){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int len = s2.len();  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int buff_len = _len; 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vector &lt;char&gt; buff(_str);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buff.pop_back();</w:t>
            </w: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if(len&lt;buff_len){</w:t>
            </w: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vector &lt;char&gt; str_v(s2.getStr());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str_v.pop_back();</w:t>
            </w: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for(int j=0; j&lt;buff_len; j++){</w:t>
            </w: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if((buff_len-j)&lt;len){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break;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}</w:t>
            </w: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vector &lt;char&gt; tmp;</w:t>
            </w: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for(int i=j; i&lt;len+j; i++){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tmp.push_back(buff[i]);</w:t>
            </w: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}</w:t>
            </w: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if(tmp == str_v){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vector &lt;char&gt; buff2;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for(int i=0;i&lt;buff_len;i++){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if(i&gt;=j &amp;&amp; i&lt;(j+len)){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continue;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}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buff2.push_back(buff[i]);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}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buff.clear();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int new_len = buff_len-len;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for(int k=0; k&lt;new_len; k++){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buff.push_back(buff2[k]);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}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buff_len = new_len;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if(!CUT_ALL_SUBSTRINGS){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break;  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}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}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}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}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return MyString(buff);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}</w:t>
            </w: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// --------------------------------------------MAIN---------------------------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int main() {</w:t>
            </w: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MyString s (string("str1"), 4);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cout &lt;&lt; "Исходная строка "; s.print();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MyString s2 (string("concatination_con1"));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cout &lt;&lt; "Исходная строка "; s2.print();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cout &lt;&lt; "После конкатенации "; (s+s2).print();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MyString s3(string("con"));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MyString s4(s2-s3);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cout &lt;&lt; "Вырезанная подстрока "; s4.print();</w:t>
            </w: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return 0;</w:t>
            </w:r>
            <w:r>
              <w:rPr>
                <w:sz w:val="28"/>
                <w:szCs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}</w:t>
            </w:r>
            <w:r/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735"/>
        <w:ind w:left="0" w:right="0" w:firstLine="0"/>
        <w:jc w:val="center"/>
        <w:spacing w:line="360" w:lineRule="auto"/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735"/>
        <w:ind w:left="0" w:right="0" w:firstLine="0"/>
        <w:jc w:val="center"/>
        <w:spacing w:line="360" w:lineRule="auto"/>
      </w:pPr>
      <w:r>
        <w:rPr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3810000" cy="1143000"/>
                <wp:effectExtent l="0" t="0" r="0" b="0"/>
                <wp:docPr id="2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26261243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3809999" cy="1143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300.0pt;height:90.0pt;mso-wrap-distance-left:0.0pt;mso-wrap-distance-top:0.0pt;mso-wrap-distance-right:0.0pt;mso-wrap-distance-bottom:0.0pt;" stroked="false">
                <v:path textboxrect="0,0,0,0"/>
                <v:imagedata r:id="rId10" o:title=""/>
              </v:shape>
            </w:pict>
          </mc:Fallback>
        </mc:AlternateContent>
      </w:r>
      <w:r>
        <w:rPr>
          <w:highlight w:val="none"/>
        </w:rPr>
      </w:r>
      <w:r/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735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t xml:space="preserve">Рисунок 2 – Работа программы</w:t>
      </w:r>
      <w:r>
        <w:rPr>
          <w:highlight w:val="none"/>
        </w:rPr>
      </w:r>
      <w:r/>
    </w:p>
    <w:p>
      <w:pPr>
        <w:pStyle w:val="735"/>
        <w:ind w:firstLine="709"/>
        <w:jc w:val="both"/>
        <w:rPr>
          <w:rFonts w:ascii="Times New Roman" w:hAnsi="Times New Roman"/>
          <w:b w:val="0"/>
          <w:bCs w:val="0"/>
          <w:i w:val="0"/>
        </w:rPr>
      </w:pPr>
      <w:r>
        <w:rPr>
          <w:rFonts w:ascii="Times New Roman" w:hAnsi="Times New Roman"/>
          <w:b w:val="0"/>
          <w:bCs w:val="0"/>
          <w:i w:val="0"/>
          <w:highlight w:val="none"/>
        </w:rPr>
      </w:r>
      <w:r>
        <w:rPr>
          <w:rFonts w:ascii="Times New Roman" w:hAnsi="Times New Roman"/>
          <w:b w:val="0"/>
          <w:bCs w:val="0"/>
          <w:i w:val="0"/>
          <w:highlight w:val="none"/>
        </w:rPr>
      </w:r>
      <w:r/>
    </w:p>
    <w:sectPr>
      <w:footnotePr/>
      <w:endnotePr/>
      <w:type w:val="nextPage"/>
      <w:pgSz w:w="11906" w:h="16838" w:orient="portrait"/>
      <w:pgMar w:top="1134" w:right="850" w:bottom="1134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409020205020404"/>
  </w:font>
  <w:font w:name="Symbol">
    <w:panose1 w:val="05010000000000000000"/>
  </w:font>
  <w:font w:name="Noto Sans Devanagari">
    <w:panose1 w:val="020B0502040504020204"/>
  </w:font>
  <w:font w:name="Wingdings">
    <w:panose1 w:val="05010000000000000000"/>
  </w:font>
  <w:font w:name="Liberation Sans">
    <w:panose1 w:val="020B0604020202020204"/>
  </w:font>
  <w:font w:name="Noto Sans CJK SC">
    <w:panose1 w:val="020B0500000000000000"/>
  </w:font>
  <w:font w:name="Tahoma">
    <w:panose1 w:val="020B05020405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743"/>
      <w:isLgl w:val="false"/>
      <w:suff w:val="tab"/>
      <w:lvlText w:val="%1."/>
      <w:lvlJc w:val="left"/>
      <w:pPr>
        <w:ind w:left="0" w:firstLine="709"/>
        <w:tabs>
          <w:tab w:val="num" w:pos="1134" w:leader="none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18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18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17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17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18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17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17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17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0">
    <w:name w:val="Hyperlink"/>
    <w:uiPriority w:val="99"/>
    <w:unhideWhenUsed/>
    <w:rPr>
      <w:color w:val="0000ff" w:themeColor="hyperlink"/>
      <w:u w:val="single"/>
    </w:rPr>
  </w:style>
  <w:style w:type="character" w:styleId="661">
    <w:name w:val="footnote reference"/>
    <w:basedOn w:val="696"/>
    <w:uiPriority w:val="99"/>
    <w:unhideWhenUsed/>
    <w:rPr>
      <w:vertAlign w:val="superscript"/>
    </w:rPr>
  </w:style>
  <w:style w:type="character" w:styleId="662">
    <w:name w:val="endnote reference"/>
    <w:basedOn w:val="696"/>
    <w:uiPriority w:val="99"/>
    <w:semiHidden/>
    <w:unhideWhenUsed/>
    <w:rPr>
      <w:vertAlign w:val="superscript"/>
    </w:rPr>
  </w:style>
  <w:style w:type="paragraph" w:styleId="663" w:default="1">
    <w:name w:val="Normal"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664">
    <w:name w:val="Heading 1"/>
    <w:basedOn w:val="663"/>
    <w:qFormat/>
    <w:pPr>
      <w:ind w:left="462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  <w:outlineLvl w:val="1"/>
    </w:pPr>
    <w:rPr>
      <w:rFonts w:ascii="Arial" w:hAnsi="Arial" w:eastAsia="Arial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u w:val="none"/>
      <w:vertAlign w:val="baseline"/>
      <w:lang w:val="ru-RU" w:eastAsia="ru-RU" w:bidi="ru-RU"/>
    </w:rPr>
  </w:style>
  <w:style w:type="paragraph" w:styleId="665">
    <w:name w:val="Heading 2"/>
    <w:basedOn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66">
    <w:name w:val="Heading 3"/>
    <w:basedOn w:val="6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67">
    <w:name w:val="Heading 4"/>
    <w:basedOn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69">
    <w:name w:val="Heading 6"/>
    <w:basedOn w:val="66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0">
    <w:name w:val="Heading 7"/>
    <w:basedOn w:val="66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1">
    <w:name w:val="Heading 8"/>
    <w:basedOn w:val="66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66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Интернет-ссылка"/>
    <w:uiPriority w:val="99"/>
    <w:unhideWhenUsed/>
    <w:rPr>
      <w:color w:val="0000ff"/>
      <w:u w:val="single"/>
    </w:rPr>
  </w:style>
  <w:style w:type="character" w:styleId="674">
    <w:name w:val="Привязка сноски"/>
    <w:rPr>
      <w:vertAlign w:val="superscript"/>
    </w:rPr>
  </w:style>
  <w:style w:type="character" w:styleId="675">
    <w:name w:val="Footnote Characters"/>
    <w:basedOn w:val="696"/>
    <w:uiPriority w:val="99"/>
    <w:unhideWhenUsed/>
    <w:qFormat/>
    <w:rPr>
      <w:vertAlign w:val="superscript"/>
    </w:rPr>
  </w:style>
  <w:style w:type="character" w:styleId="676">
    <w:name w:val="Привязка концевой сноски"/>
    <w:rPr>
      <w:vertAlign w:val="superscript"/>
    </w:rPr>
  </w:style>
  <w:style w:type="character" w:styleId="677">
    <w:name w:val="Endnote Characters"/>
    <w:basedOn w:val="696"/>
    <w:uiPriority w:val="99"/>
    <w:semiHidden/>
    <w:unhideWhenUsed/>
    <w:qFormat/>
    <w:rPr>
      <w:vertAlign w:val="superscript"/>
    </w:rPr>
  </w:style>
  <w:style w:type="character" w:styleId="678">
    <w:name w:val="Heading 1 Char"/>
    <w:basedOn w:val="696"/>
    <w:uiPriority w:val="9"/>
    <w:qFormat/>
    <w:rPr>
      <w:rFonts w:ascii="Arial" w:hAnsi="Arial" w:eastAsia="Arial" w:cs="Arial"/>
      <w:sz w:val="40"/>
      <w:szCs w:val="40"/>
    </w:rPr>
  </w:style>
  <w:style w:type="character" w:styleId="679">
    <w:name w:val="Heading 2 Char"/>
    <w:basedOn w:val="696"/>
    <w:uiPriority w:val="9"/>
    <w:qFormat/>
    <w:rPr>
      <w:rFonts w:ascii="Arial" w:hAnsi="Arial" w:eastAsia="Arial" w:cs="Arial"/>
      <w:sz w:val="34"/>
    </w:rPr>
  </w:style>
  <w:style w:type="character" w:styleId="680">
    <w:name w:val="Heading 3 Char"/>
    <w:basedOn w:val="696"/>
    <w:uiPriority w:val="9"/>
    <w:qFormat/>
    <w:rPr>
      <w:rFonts w:ascii="Arial" w:hAnsi="Arial" w:eastAsia="Arial" w:cs="Arial"/>
      <w:sz w:val="30"/>
      <w:szCs w:val="30"/>
    </w:rPr>
  </w:style>
  <w:style w:type="character" w:styleId="681">
    <w:name w:val="Heading 4 Char"/>
    <w:basedOn w:val="696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82">
    <w:name w:val="Heading 5 Char"/>
    <w:basedOn w:val="696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83">
    <w:name w:val="Heading 6 Char"/>
    <w:basedOn w:val="696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84">
    <w:name w:val="Heading 7 Char"/>
    <w:basedOn w:val="696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85">
    <w:name w:val="Heading 8 Char"/>
    <w:basedOn w:val="696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86">
    <w:name w:val="Heading 9 Char"/>
    <w:basedOn w:val="696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87">
    <w:name w:val="Title Char"/>
    <w:basedOn w:val="696"/>
    <w:uiPriority w:val="10"/>
    <w:qFormat/>
    <w:rPr>
      <w:sz w:val="48"/>
      <w:szCs w:val="48"/>
    </w:rPr>
  </w:style>
  <w:style w:type="character" w:styleId="688">
    <w:name w:val="Subtitle Char"/>
    <w:basedOn w:val="696"/>
    <w:uiPriority w:val="11"/>
    <w:qFormat/>
    <w:rPr>
      <w:sz w:val="24"/>
      <w:szCs w:val="24"/>
    </w:rPr>
  </w:style>
  <w:style w:type="character" w:styleId="689">
    <w:name w:val="Quote Char"/>
    <w:uiPriority w:val="29"/>
    <w:qFormat/>
    <w:rPr>
      <w:i/>
    </w:rPr>
  </w:style>
  <w:style w:type="character" w:styleId="690">
    <w:name w:val="Intense Quote Char"/>
    <w:uiPriority w:val="30"/>
    <w:qFormat/>
    <w:rPr>
      <w:i/>
    </w:rPr>
  </w:style>
  <w:style w:type="character" w:styleId="691">
    <w:name w:val="Header Char"/>
    <w:basedOn w:val="696"/>
    <w:uiPriority w:val="99"/>
    <w:qFormat/>
  </w:style>
  <w:style w:type="character" w:styleId="692">
    <w:name w:val="Footer Char"/>
    <w:basedOn w:val="696"/>
    <w:uiPriority w:val="99"/>
    <w:qFormat/>
  </w:style>
  <w:style w:type="character" w:styleId="693">
    <w:name w:val="Caption Char"/>
    <w:uiPriority w:val="99"/>
    <w:qFormat/>
  </w:style>
  <w:style w:type="character" w:styleId="694">
    <w:name w:val="Footnote Text Char"/>
    <w:uiPriority w:val="99"/>
    <w:qFormat/>
    <w:rPr>
      <w:sz w:val="18"/>
    </w:rPr>
  </w:style>
  <w:style w:type="character" w:styleId="695">
    <w:name w:val="Endnote Text Char"/>
    <w:uiPriority w:val="99"/>
    <w:qFormat/>
    <w:rPr>
      <w:sz w:val="20"/>
    </w:rPr>
  </w:style>
  <w:style w:type="character" w:styleId="696" w:default="1">
    <w:name w:val="Default Paragraph Font"/>
    <w:uiPriority w:val="1"/>
    <w:semiHidden/>
    <w:unhideWhenUsed/>
    <w:qFormat/>
  </w:style>
  <w:style w:type="character" w:styleId="697" w:customStyle="1">
    <w:name w:val="Мой обычный Знак"/>
    <w:qFormat/>
    <w:rPr>
      <w:rFonts w:ascii="Times New Roman" w:hAnsi="Times New Roman"/>
      <w:b w:val="0"/>
      <w:i w:val="0"/>
      <w:sz w:val="28"/>
      <w:szCs w:val="24"/>
    </w:rPr>
  </w:style>
  <w:style w:type="character" w:styleId="698">
    <w:name w:val="Strong"/>
    <w:qFormat/>
    <w:rPr>
      <w:b/>
      <w:bCs/>
    </w:rPr>
  </w:style>
  <w:style w:type="character" w:styleId="699">
    <w:name w:val="Посещённая гиперссылка"/>
    <w:basedOn w:val="696"/>
    <w:uiPriority w:val="99"/>
    <w:semiHidden/>
    <w:unhideWhenUsed/>
    <w:rPr>
      <w:color w:val="954f72" w:themeColor="followedHyperlink"/>
      <w:u w:val="single"/>
    </w:rPr>
  </w:style>
  <w:style w:type="character" w:styleId="700" w:customStyle="1">
    <w:name w:val="Текст выноски Знак"/>
    <w:basedOn w:val="696"/>
    <w:uiPriority w:val="99"/>
    <w:semiHidden/>
    <w:qFormat/>
    <w:rPr>
      <w:rFonts w:ascii="Tahoma" w:hAnsi="Tahoma" w:cs="Tahoma"/>
      <w:sz w:val="16"/>
      <w:szCs w:val="16"/>
    </w:rPr>
  </w:style>
  <w:style w:type="character" w:styleId="701">
    <w:name w:val="annotation reference"/>
    <w:basedOn w:val="696"/>
    <w:uiPriority w:val="99"/>
    <w:semiHidden/>
    <w:unhideWhenUsed/>
    <w:qFormat/>
    <w:rPr>
      <w:sz w:val="16"/>
      <w:szCs w:val="16"/>
    </w:rPr>
  </w:style>
  <w:style w:type="character" w:styleId="702" w:customStyle="1">
    <w:name w:val="Текст примечания Знак"/>
    <w:basedOn w:val="696"/>
    <w:uiPriority w:val="99"/>
    <w:semiHidden/>
    <w:qFormat/>
    <w:rPr>
      <w:sz w:val="20"/>
      <w:szCs w:val="20"/>
    </w:rPr>
  </w:style>
  <w:style w:type="character" w:styleId="703" w:customStyle="1">
    <w:name w:val="Тема примечания Знак"/>
    <w:basedOn w:val="702"/>
    <w:uiPriority w:val="99"/>
    <w:semiHidden/>
    <w:qFormat/>
    <w:rPr>
      <w:b/>
      <w:bCs/>
      <w:sz w:val="20"/>
      <w:szCs w:val="20"/>
    </w:rPr>
  </w:style>
  <w:style w:type="character" w:styleId="704">
    <w:name w:val="Выделение"/>
    <w:qFormat/>
    <w:rPr>
      <w:i/>
      <w:iCs/>
    </w:rPr>
  </w:style>
  <w:style w:type="character" w:styleId="705">
    <w:name w:val="WW8Num9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vanish w:val="0"/>
      <w:spacing w:val="0"/>
      <w:position w:val="0"/>
      <w:sz w:val="28"/>
      <w:szCs w:val="28"/>
      <w:u w:val="none"/>
      <w:vertAlign w:val="baseline"/>
    </w:rPr>
  </w:style>
  <w:style w:type="character" w:styleId="706">
    <w:name w:val="WW8Num9z1"/>
    <w:qFormat/>
  </w:style>
  <w:style w:type="paragraph" w:styleId="707">
    <w:name w:val="Заголовок"/>
    <w:basedOn w:val="663"/>
    <w:next w:val="708"/>
    <w:qFormat/>
    <w:pPr>
      <w:keepNext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708">
    <w:name w:val="Body Text"/>
    <w:basedOn w:val="663"/>
    <w:pPr>
      <w:ind w:left="462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</w:pPr>
    <w:rPr>
      <w:rFonts w:ascii="Arial" w:hAnsi="Arial" w:eastAsia="Arial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1"/>
      <w:szCs w:val="21"/>
      <w:u w:val="none"/>
      <w:vertAlign w:val="baseline"/>
      <w:lang w:val="ru-RU" w:eastAsia="ru-RU" w:bidi="ru-RU"/>
    </w:rPr>
  </w:style>
  <w:style w:type="paragraph" w:styleId="709">
    <w:name w:val="List"/>
    <w:basedOn w:val="708"/>
    <w:rPr>
      <w:rFonts w:cs="Noto Sans Devanagari"/>
    </w:rPr>
  </w:style>
  <w:style w:type="paragraph" w:styleId="710">
    <w:name w:val="Caption"/>
    <w:basedOn w:val="66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711">
    <w:name w:val="Указатель"/>
    <w:basedOn w:val="663"/>
    <w:qFormat/>
    <w:pPr>
      <w:suppressLineNumbers/>
    </w:pPr>
    <w:rPr>
      <w:rFonts w:cs="Noto Sans Devanagari"/>
    </w:rPr>
  </w:style>
  <w:style w:type="paragraph" w:styleId="712">
    <w:name w:val="List Paragraph"/>
    <w:basedOn w:val="663"/>
    <w:uiPriority w:val="34"/>
    <w:qFormat/>
    <w:pPr>
      <w:contextualSpacing/>
      <w:ind w:left="720" w:firstLine="0"/>
      <w:spacing w:before="0" w:after="160"/>
    </w:pPr>
  </w:style>
  <w:style w:type="paragraph" w:styleId="713">
    <w:name w:val="No Spacing"/>
    <w:uiPriority w:val="1"/>
    <w:qFormat/>
    <w:pPr>
      <w:jc w:val="left"/>
      <w:spacing w:before="0" w:beforeAutospacing="0" w:after="0" w:afterAutospacing="0" w:line="240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714">
    <w:name w:val="Title"/>
    <w:basedOn w:val="663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15">
    <w:name w:val="Subtitle"/>
    <w:basedOn w:val="663"/>
    <w:uiPriority w:val="11"/>
    <w:qFormat/>
    <w:pPr>
      <w:spacing w:before="200" w:after="200"/>
    </w:pPr>
    <w:rPr>
      <w:sz w:val="24"/>
      <w:szCs w:val="24"/>
    </w:rPr>
  </w:style>
  <w:style w:type="paragraph" w:styleId="716">
    <w:name w:val="Quote"/>
    <w:basedOn w:val="663"/>
    <w:uiPriority w:val="29"/>
    <w:qFormat/>
    <w:pPr>
      <w:ind w:left="720" w:right="720" w:firstLine="0"/>
    </w:pPr>
    <w:rPr>
      <w:i/>
    </w:rPr>
  </w:style>
  <w:style w:type="paragraph" w:styleId="717">
    <w:name w:val="Intense Quote"/>
    <w:basedOn w:val="663"/>
    <w:uiPriority w:val="30"/>
    <w:qFormat/>
    <w:pPr>
      <w:ind w:left="720" w:right="720" w:firstLine="0"/>
      <w:spacing w:before="0" w:after="16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18">
    <w:name w:val="Колонтитул"/>
    <w:basedOn w:val="663"/>
    <w:qFormat/>
  </w:style>
  <w:style w:type="paragraph" w:styleId="719">
    <w:name w:val="Header"/>
    <w:basedOn w:val="663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720">
    <w:name w:val="Footer"/>
    <w:basedOn w:val="663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721">
    <w:name w:val="footnote text"/>
    <w:basedOn w:val="663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722">
    <w:name w:val="endnote text"/>
    <w:basedOn w:val="663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723">
    <w:name w:val="toc 1"/>
    <w:basedOn w:val="663"/>
    <w:uiPriority w:val="39"/>
    <w:unhideWhenUsed/>
    <w:pPr>
      <w:ind w:left="0" w:right="0" w:firstLine="0"/>
      <w:spacing w:before="0" w:after="57"/>
    </w:pPr>
  </w:style>
  <w:style w:type="paragraph" w:styleId="724">
    <w:name w:val="toc 2"/>
    <w:basedOn w:val="663"/>
    <w:uiPriority w:val="39"/>
    <w:unhideWhenUsed/>
    <w:pPr>
      <w:ind w:left="283" w:right="0" w:firstLine="0"/>
      <w:spacing w:before="0" w:after="57"/>
    </w:pPr>
  </w:style>
  <w:style w:type="paragraph" w:styleId="725">
    <w:name w:val="toc 3"/>
    <w:basedOn w:val="663"/>
    <w:uiPriority w:val="39"/>
    <w:unhideWhenUsed/>
    <w:pPr>
      <w:ind w:left="567" w:right="0" w:firstLine="0"/>
      <w:spacing w:before="0" w:after="57"/>
    </w:pPr>
  </w:style>
  <w:style w:type="paragraph" w:styleId="726">
    <w:name w:val="toc 4"/>
    <w:basedOn w:val="663"/>
    <w:uiPriority w:val="39"/>
    <w:unhideWhenUsed/>
    <w:pPr>
      <w:ind w:left="850" w:right="0" w:firstLine="0"/>
      <w:spacing w:before="0" w:after="57"/>
    </w:pPr>
  </w:style>
  <w:style w:type="paragraph" w:styleId="727">
    <w:name w:val="toc 5"/>
    <w:basedOn w:val="663"/>
    <w:uiPriority w:val="39"/>
    <w:unhideWhenUsed/>
    <w:pPr>
      <w:ind w:left="1134" w:right="0" w:firstLine="0"/>
      <w:spacing w:before="0" w:after="57"/>
    </w:pPr>
  </w:style>
  <w:style w:type="paragraph" w:styleId="728">
    <w:name w:val="toc 6"/>
    <w:basedOn w:val="663"/>
    <w:uiPriority w:val="39"/>
    <w:unhideWhenUsed/>
    <w:pPr>
      <w:ind w:left="1417" w:right="0" w:firstLine="0"/>
      <w:spacing w:before="0" w:after="57"/>
    </w:pPr>
  </w:style>
  <w:style w:type="paragraph" w:styleId="729">
    <w:name w:val="toc 7"/>
    <w:basedOn w:val="663"/>
    <w:uiPriority w:val="39"/>
    <w:unhideWhenUsed/>
    <w:pPr>
      <w:ind w:left="1701" w:right="0" w:firstLine="0"/>
      <w:spacing w:before="0" w:after="57"/>
    </w:pPr>
  </w:style>
  <w:style w:type="paragraph" w:styleId="730">
    <w:name w:val="toc 8"/>
    <w:basedOn w:val="663"/>
    <w:uiPriority w:val="39"/>
    <w:unhideWhenUsed/>
    <w:pPr>
      <w:ind w:left="1984" w:right="0" w:firstLine="0"/>
      <w:spacing w:before="0" w:after="57"/>
    </w:pPr>
  </w:style>
  <w:style w:type="paragraph" w:styleId="731">
    <w:name w:val="toc 9"/>
    <w:basedOn w:val="663"/>
    <w:uiPriority w:val="39"/>
    <w:unhideWhenUsed/>
    <w:pPr>
      <w:ind w:left="2268" w:right="0" w:firstLine="0"/>
      <w:spacing w:before="0" w:after="57"/>
    </w:pPr>
  </w:style>
  <w:style w:type="paragraph" w:styleId="732">
    <w:name w:val="Index Heading"/>
    <w:basedOn w:val="707"/>
  </w:style>
  <w:style w:type="paragraph" w:styleId="733">
    <w:name w:val="TOC Heading"/>
    <w:uiPriority w:val="39"/>
    <w:unhideWhenUsed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734">
    <w:name w:val="table of figures"/>
    <w:basedOn w:val="663"/>
    <w:uiPriority w:val="99"/>
    <w:unhideWhenUsed/>
    <w:qFormat/>
    <w:pPr>
      <w:spacing w:before="0" w:after="0" w:afterAutospacing="0"/>
    </w:pPr>
  </w:style>
  <w:style w:type="paragraph" w:styleId="735" w:customStyle="1">
    <w:name w:val="Мой обычный"/>
    <w:basedOn w:val="663"/>
    <w:qFormat/>
    <w:pPr>
      <w:ind w:firstLine="709"/>
      <w:jc w:val="both"/>
      <w:spacing w:before="0" w:after="0" w:line="360" w:lineRule="auto"/>
      <w:tabs>
        <w:tab w:val="clear" w:pos="708" w:leader="none"/>
        <w:tab w:val="left" w:pos="993" w:leader="none"/>
      </w:tabs>
    </w:pPr>
    <w:rPr>
      <w:rFonts w:ascii="Times New Roman" w:hAnsi="Times New Roman"/>
      <w:b w:val="0"/>
      <w:i w:val="0"/>
      <w:sz w:val="28"/>
      <w:szCs w:val="24"/>
    </w:rPr>
  </w:style>
  <w:style w:type="paragraph" w:styleId="736">
    <w:name w:val="Balloon Text"/>
    <w:basedOn w:val="663"/>
    <w:uiPriority w:val="99"/>
    <w:semiHidden/>
    <w:unhideWhenUsed/>
    <w:qFormat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737">
    <w:name w:val="annotation text"/>
    <w:basedOn w:val="663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738">
    <w:name w:val="annotation subject"/>
    <w:basedOn w:val="737"/>
    <w:uiPriority w:val="99"/>
    <w:semiHidden/>
    <w:unhideWhenUsed/>
    <w:qFormat/>
    <w:rPr>
      <w:b/>
      <w:bCs/>
    </w:rPr>
  </w:style>
  <w:style w:type="paragraph" w:styleId="739">
    <w:name w:val="Обычный"/>
    <w:qFormat/>
    <w:pPr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</w:pPr>
    <w:rPr>
      <w:rFonts w:ascii="Arial" w:hAnsi="Arial" w:eastAsia="Arial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u w:val="none"/>
      <w:vertAlign w:val="baseline"/>
      <w:lang w:val="ru-RU" w:eastAsia="ru-RU" w:bidi="ru-RU"/>
    </w:rPr>
  </w:style>
  <w:style w:type="paragraph" w:styleId="740">
    <w:name w:val="Table Paragraph"/>
    <w:qFormat/>
    <w:pPr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</w:pPr>
    <w:rPr>
      <w:rFonts w:ascii="Arial" w:hAnsi="Arial" w:eastAsia="Arial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u w:val="none"/>
      <w:vertAlign w:val="baseline"/>
      <w:lang w:val="ru-RU" w:eastAsia="ru-RU" w:bidi="ru-RU"/>
    </w:rPr>
  </w:style>
  <w:style w:type="paragraph" w:styleId="741">
    <w:name w:val="Абзац списка"/>
    <w:qFormat/>
    <w:pPr>
      <w:ind w:left="462" w:right="0" w:hanging="36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</w:pPr>
    <w:rPr>
      <w:rFonts w:ascii="Arial" w:hAnsi="Arial" w:eastAsia="Arial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u w:val="none"/>
      <w:vertAlign w:val="baseline"/>
      <w:lang w:val="ru-RU" w:eastAsia="ru-RU" w:bidi="ru-RU"/>
    </w:rPr>
  </w:style>
  <w:style w:type="paragraph" w:styleId="742">
    <w:name w:val="Обычный (веб)"/>
    <w:basedOn w:val="663"/>
    <w:qFormat/>
    <w:pPr>
      <w:spacing w:before="280" w:after="280"/>
    </w:pPr>
  </w:style>
  <w:style w:type="paragraph" w:styleId="743">
    <w:name w:val="НУМ_СПИСОК"/>
    <w:qFormat/>
    <w:pPr>
      <w:numPr>
        <w:ilvl w:val="0"/>
        <w:numId w:val="1"/>
      </w:numPr>
      <w:jc w:val="both"/>
      <w:keepLines/>
      <w:spacing w:before="0" w:beforeAutospacing="0" w:after="160" w:afterAutospacing="0" w:line="259" w:lineRule="auto"/>
      <w:widowControl/>
    </w:pPr>
    <w:rPr>
      <w:rFonts w:ascii="Times New Roman" w:hAnsi="Times New Roman" w:eastAsia="Times New Roman" w:cs="Times New Roman"/>
      <w:color w:val="auto"/>
      <w:sz w:val="24"/>
      <w:szCs w:val="24"/>
      <w:lang w:val="ru-RU" w:eastAsia="en-US" w:bidi="ar-SA"/>
    </w:rPr>
  </w:style>
  <w:style w:type="paragraph" w:styleId="744">
    <w:name w:val="Содержимое таблицы"/>
    <w:basedOn w:val="663"/>
    <w:qFormat/>
    <w:pPr>
      <w:widowControl w:val="off"/>
      <w:suppressLineNumbers/>
    </w:pPr>
  </w:style>
  <w:style w:type="paragraph" w:styleId="745">
    <w:name w:val="Заголовок таблицы"/>
    <w:basedOn w:val="744"/>
    <w:qFormat/>
    <w:pPr>
      <w:jc w:val="center"/>
      <w:suppressLineNumbers/>
    </w:pPr>
    <w:rPr>
      <w:b/>
      <w:bCs/>
    </w:rPr>
  </w:style>
  <w:style w:type="paragraph" w:styleId="746" w:customStyle="1">
    <w:name w:val="p0"/>
    <w:qFormat/>
    <w:pPr>
      <w:ind w:left="0" w:right="0" w:firstLine="0"/>
      <w:jc w:val="left"/>
      <w:keepLines w:val="0"/>
      <w:keepNext w:val="0"/>
      <w:pageBreakBefore w:val="0"/>
      <w:spacing w:beforeAutospacing="1" w:afterAutospacing="1" w:line="240" w:lineRule="auto"/>
      <w:shd w:val="nil" w:color="000000"/>
      <w:widowControl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u w:val="none"/>
      <w:vertAlign w:val="baseline"/>
      <w:lang w:val="ru-RU" w:eastAsia="ru-RU" w:bidi="ar-SA"/>
    </w:rPr>
  </w:style>
  <w:style w:type="numbering" w:styleId="747" w:default="1">
    <w:name w:val="No List"/>
    <w:uiPriority w:val="99"/>
    <w:semiHidden/>
    <w:unhideWhenUsed/>
    <w:qFormat/>
  </w:style>
  <w:style w:type="numbering" w:styleId="748">
    <w:name w:val="WW8Num9"/>
    <w:qFormat/>
  </w:style>
  <w:style w:type="table" w:styleId="749">
    <w:name w:val="Table Grid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0">
    <w:name w:val="Table Grid Light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1">
    <w:name w:val="Plain Table 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52">
    <w:name w:val="Plain Table 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53">
    <w:name w:val="Plain Table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4">
    <w:name w:val="Plain Table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Plain Table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6">
    <w:name w:val="Grid Table 1 Ligh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Grid Table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2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ddebf6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2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2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2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fef2cb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2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d9e2f2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2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e2ef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ddebf6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3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3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fef2cb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3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d9e2f2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3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e2ef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8">
    <w:name w:val="Grid Table 4 - Accent 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febf6" w:themeFill="accent1" w:themeFillTint="32"/>
      </w:tcPr>
    </w:tblStylePr>
    <w:tblStylePr w:type="band1Vert">
      <w:rPr>
        <w:color w:val="404040"/>
        <w:sz w:val="22"/>
      </w:rPr>
      <w:tcPr>
        <w:shd w:val="clear" w:color="ffffff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67a4d8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Grid Table 4 - Accent 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4b185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</w:tcBorders>
      </w:tcPr>
    </w:tblStylePr>
  </w:style>
  <w:style w:type="table" w:styleId="780">
    <w:name w:val="Grid Table 4 - Accent 3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a5a5a5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</w:tcBorders>
      </w:tcPr>
    </w:tblStylePr>
  </w:style>
  <w:style w:type="table" w:styleId="781">
    <w:name w:val="Grid Table 4 - Accent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ef2cb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d864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</w:tcBorders>
      </w:tcPr>
    </w:tblStylePr>
  </w:style>
  <w:style w:type="table" w:styleId="782">
    <w:name w:val="Grid Table 4 - Accent 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d9e2f2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3">
    <w:name w:val="Grid Table 4 - Accent 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e2ef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4">
    <w:name w:val="Grid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</w:style>
  <w:style w:type="table" w:styleId="78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b4d2eb" w:themeFill="accent1" w:themeFillTint="75"/>
      </w:tcPr>
    </w:tblStylePr>
    <w:tblStylePr w:type="band1Vert">
      <w:tcPr>
        <w:shd w:val="clear" w:color="ffffff" w:fill="b4d2eb" w:themeFill="accent1" w:themeFillTint="75"/>
      </w:tcPr>
    </w:tblStylePr>
    <w:tblStylePr w:type="firstCol">
      <w:rPr>
        <w:b/>
        <w:color w:val="ffffff"/>
        <w:sz w:val="22"/>
      </w:rPr>
      <w:tcPr>
        <w:shd w:val="clear" w:color="ffffff" w:fill="5b9bd5" w:themeFill="accent1"/>
      </w:tcPr>
    </w:tblStylePr>
    <w:tblStylePr w:type="firstRow">
      <w:rPr>
        <w:b/>
        <w:color w:val="ffffff"/>
        <w:sz w:val="22"/>
      </w:rPr>
      <w:tcPr>
        <w:shd w:val="clear" w:color="ffffff" w:fill="5b9bd5" w:themeFill="accent1"/>
      </w:tcPr>
    </w:tblStylePr>
    <w:tblStylePr w:type="lastCol">
      <w:rPr>
        <w:b/>
        <w:color w:val="ffffff"/>
        <w:sz w:val="22"/>
      </w:rPr>
      <w:tcPr>
        <w:shd w:val="clear" w:color="ffffff" w:fill="5b9bd5" w:themeFill="accent1"/>
      </w:tcPr>
    </w:tblStylePr>
    <w:tblStylePr w:type="lastRow">
      <w:rPr>
        <w:b/>
        <w:color w:val="ffffff"/>
        <w:sz w:val="22"/>
      </w:rPr>
      <w:tcPr>
        <w:shd w:val="clear" w:color="ffffff" w:fill="5b9bd5" w:themeFill="accent1"/>
        <w:tcBorders>
          <w:top w:val="single" w:color="000000" w:themeColor="light1" w:sz="4" w:space="0"/>
        </w:tcBorders>
      </w:tcPr>
    </w:tblStylePr>
  </w:style>
  <w:style w:type="table" w:styleId="78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6c3a1" w:themeFill="accent2" w:themeFillTint="75"/>
      </w:tcPr>
    </w:tblStylePr>
    <w:tblStylePr w:type="band1Vert">
      <w:tcPr>
        <w:shd w:val="clear" w:color="ffffff" w:fill="f6c3a1" w:themeFill="accent2" w:themeFillTint="75"/>
      </w:tcPr>
    </w:tblStylePr>
    <w:tblStylePr w:type="firstCol">
      <w:rPr>
        <w:b/>
        <w:color w:val="ffffff"/>
        <w:sz w:val="22"/>
      </w:rPr>
      <w:tcPr>
        <w:shd w:val="clear" w:color="ffffff" w:fill="ed7d31" w:themeFill="accent2"/>
      </w:tcPr>
    </w:tblStylePr>
    <w:tblStylePr w:type="firstRow">
      <w:rPr>
        <w:b/>
        <w:color w:val="ffffff"/>
        <w:sz w:val="22"/>
      </w:rPr>
      <w:tcPr>
        <w:shd w:val="clear" w:color="ffffff" w:fill="ed7d31" w:themeFill="accent2"/>
      </w:tcPr>
    </w:tblStylePr>
    <w:tblStylePr w:type="lastCol">
      <w:rPr>
        <w:b/>
        <w:color w:val="ffffff"/>
        <w:sz w:val="22"/>
      </w:rPr>
      <w:tcPr>
        <w:shd w:val="clear" w:color="ffffff" w:fill="ed7d31" w:themeFill="accent2"/>
      </w:tcPr>
    </w:tblStylePr>
    <w:tblStylePr w:type="lastRow">
      <w:rPr>
        <w:b/>
        <w:color w:val="ffffff"/>
        <w:sz w:val="22"/>
      </w:rPr>
      <w:tcPr>
        <w:shd w:val="clear" w:color="ffffff" w:fill="ed7d31" w:themeFill="accent2"/>
        <w:tcBorders>
          <w:top w:val="single" w:color="000000" w:themeColor="light1" w:sz="4" w:space="0"/>
        </w:tcBorders>
      </w:tcPr>
    </w:tblStylePr>
  </w:style>
  <w:style w:type="table" w:styleId="78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d6d6d6" w:themeFill="accent3" w:themeFillTint="75"/>
      </w:tcPr>
    </w:tblStylePr>
    <w:tblStylePr w:type="band1Vert">
      <w:tcPr>
        <w:shd w:val="clear" w:color="ffffff" w:fill="d6d6d6" w:themeFill="accent3" w:themeFillTint="75"/>
      </w:tcPr>
    </w:tblStylePr>
    <w:tblStylePr w:type="firstCol">
      <w:rPr>
        <w:b/>
        <w:color w:val="ffffff"/>
        <w:sz w:val="22"/>
      </w:rPr>
      <w:tcPr>
        <w:shd w:val="clear" w:color="ffffff" w:fill="a5a5a5" w:themeFill="accent3"/>
      </w:tcPr>
    </w:tblStylePr>
    <w:tblStylePr w:type="firstRow">
      <w:rPr>
        <w:b/>
        <w:color w:val="ffffff"/>
        <w:sz w:val="22"/>
      </w:rPr>
      <w:tcPr>
        <w:shd w:val="clear" w:color="ffffff" w:fill="a5a5a5" w:themeFill="accent3"/>
      </w:tcPr>
    </w:tblStylePr>
    <w:tblStylePr w:type="lastCol">
      <w:rPr>
        <w:b/>
        <w:color w:val="ffffff"/>
        <w:sz w:val="22"/>
      </w:rPr>
      <w:tcPr>
        <w:shd w:val="clear" w:color="ffffff" w:fill="a5a5a5" w:themeFill="accent3"/>
      </w:tcPr>
    </w:tblStylePr>
    <w:tblStylePr w:type="lastRow">
      <w:rPr>
        <w:b/>
        <w:color w:val="ffffff"/>
        <w:sz w:val="22"/>
      </w:rPr>
      <w:tcPr>
        <w:shd w:val="clear" w:color="ffffff" w:fill="a5a5a5" w:themeFill="accent3"/>
        <w:tcBorders>
          <w:top w:val="single" w:color="000000" w:themeColor="light1" w:sz="4" w:space="0"/>
        </w:tcBorders>
      </w:tcPr>
    </w:tblStylePr>
  </w:style>
  <w:style w:type="table" w:styleId="78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ee189" w:themeFill="accent4" w:themeFillTint="75"/>
      </w:tcPr>
    </w:tblStylePr>
    <w:tblStylePr w:type="band1Vert">
      <w:tcPr>
        <w:shd w:val="clear" w:color="ffffff" w:fill="fee189" w:themeFill="accent4" w:themeFillTint="75"/>
      </w:tcPr>
    </w:tblStylePr>
    <w:tblStylePr w:type="firstCol">
      <w:rPr>
        <w:b/>
        <w:color w:val="ffffff"/>
        <w:sz w:val="22"/>
      </w:rPr>
      <w:tcPr>
        <w:shd w:val="clear" w:color="ffffff" w:fill="ffc000" w:themeFill="accent4"/>
      </w:tcPr>
    </w:tblStylePr>
    <w:tblStylePr w:type="firstRow">
      <w:rPr>
        <w:b/>
        <w:color w:val="ffffff"/>
        <w:sz w:val="22"/>
      </w:rPr>
      <w:tcPr>
        <w:shd w:val="clear" w:color="ffffff" w:fill="ffc000" w:themeFill="accent4"/>
      </w:tcPr>
    </w:tblStylePr>
    <w:tblStylePr w:type="lastCol">
      <w:rPr>
        <w:b/>
        <w:color w:val="ffffff"/>
        <w:sz w:val="22"/>
      </w:rPr>
      <w:tcPr>
        <w:shd w:val="clear" w:color="ffffff" w:fill="ffc000" w:themeFill="accent4"/>
      </w:tcPr>
    </w:tblStylePr>
    <w:tblStylePr w:type="lastRow">
      <w:rPr>
        <w:b/>
        <w:color w:val="ffffff"/>
        <w:sz w:val="22"/>
      </w:rPr>
      <w:tcPr>
        <w:shd w:val="clear" w:color="ffffff" w:fill="ffc000" w:themeFill="accent4"/>
        <w:tcBorders>
          <w:top w:val="single" w:color="000000" w:themeColor="light1" w:sz="4" w:space="0"/>
        </w:tcBorders>
      </w:tcPr>
    </w:tblStylePr>
  </w:style>
  <w:style w:type="table" w:styleId="78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abfe3" w:themeFill="accent5" w:themeFillTint="75"/>
      </w:tcPr>
    </w:tblStylePr>
    <w:tblStylePr w:type="band1Vert">
      <w:tcPr>
        <w:shd w:val="clear" w:color="ffffff" w:fill="aabfe3" w:themeFill="accent5" w:themeFillTint="75"/>
      </w:tcPr>
    </w:tblStylePr>
    <w:tblStylePr w:type="firstCol">
      <w:rPr>
        <w:b/>
        <w:color w:val="ffffff"/>
        <w:sz w:val="22"/>
      </w:rPr>
      <w:tcPr>
        <w:shd w:val="clear" w:color="ffffff" w:fill="4472c4" w:themeFill="accent5"/>
      </w:tcPr>
    </w:tblStylePr>
    <w:tblStylePr w:type="firstRow">
      <w:rPr>
        <w:b/>
        <w:color w:val="ffffff"/>
        <w:sz w:val="22"/>
      </w:rPr>
      <w:tcPr>
        <w:shd w:val="clear" w:color="ffffff" w:fill="4472c4" w:themeFill="accent5"/>
      </w:tcPr>
    </w:tblStylePr>
    <w:tblStylePr w:type="lastCol">
      <w:rPr>
        <w:b/>
        <w:color w:val="ffffff"/>
        <w:sz w:val="22"/>
      </w:rPr>
      <w:tcPr>
        <w:shd w:val="clear" w:color="ffffff" w:fill="4472c4" w:themeFill="accent5"/>
      </w:tcPr>
    </w:tblStylePr>
    <w:tblStylePr w:type="lastRow">
      <w:rPr>
        <w:b/>
        <w:color w:val="ffffff"/>
        <w:sz w:val="22"/>
      </w:rPr>
      <w:tcPr>
        <w:shd w:val="clear" w:color="ffffff" w:fill="4472c4" w:themeFill="accent5"/>
        <w:tcBorders>
          <w:top w:val="single" w:color="000000" w:themeColor="light1" w:sz="4" w:space="0"/>
        </w:tcBorders>
      </w:tcPr>
    </w:tblStylePr>
  </w:style>
  <w:style w:type="table" w:styleId="79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bedba8" w:themeFill="accent6" w:themeFillTint="75"/>
      </w:tcPr>
    </w:tblStylePr>
    <w:tblStylePr w:type="band1Vert">
      <w:tcPr>
        <w:shd w:val="clear" w:color="ffffff" w:fill="bedba8" w:themeFill="accent6" w:themeFillTint="75"/>
      </w:tcPr>
    </w:tblStylePr>
    <w:tblStylePr w:type="firstCol">
      <w:rPr>
        <w:b/>
        <w:color w:val="ffffff"/>
        <w:sz w:val="22"/>
      </w:rPr>
      <w:tcPr>
        <w:shd w:val="clear" w:color="ffffff" w:fill="70ad47" w:themeFill="accent6"/>
      </w:tcPr>
    </w:tblStylePr>
    <w:tblStylePr w:type="firstRow">
      <w:rPr>
        <w:b/>
        <w:color w:val="ffffff"/>
        <w:sz w:val="22"/>
      </w:rPr>
      <w:tcPr>
        <w:shd w:val="clear" w:color="ffffff" w:fill="70ad47" w:themeFill="accent6"/>
      </w:tcPr>
    </w:tblStylePr>
    <w:tblStylePr w:type="lastCol">
      <w:rPr>
        <w:b/>
        <w:color w:val="ffffff"/>
        <w:sz w:val="22"/>
      </w:rPr>
      <w:tcPr>
        <w:shd w:val="clear" w:color="ffffff" w:fill="70ad47" w:themeFill="accent6"/>
      </w:tcPr>
    </w:tblStylePr>
    <w:tblStylePr w:type="lastRow">
      <w:rPr>
        <w:b/>
        <w:color w:val="ffffff"/>
        <w:sz w:val="22"/>
      </w:rPr>
      <w:tcPr>
        <w:shd w:val="clear" w:color="ffffff" w:fill="70ad47" w:themeFill="accent6"/>
        <w:tcBorders>
          <w:top w:val="single" w:color="000000" w:themeColor="light1" w:sz="4" w:space="0"/>
        </w:tcBorders>
      </w:tcPr>
    </w:tblStylePr>
  </w:style>
  <w:style w:type="table" w:styleId="791">
    <w:name w:val="Grid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color w:val="404040" w:themeColor="text1" w:themeTint="80" w:themeShade="95"/>
        <w:sz w:val="22"/>
      </w:rPr>
    </w:tblStylePr>
  </w:style>
  <w:style w:type="table" w:styleId="79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cPr>
        <w:shd w:val="clear" w:color="ffffff" w:fill="ddebf6" w:themeFill="accent1" w:themeFillTint="34"/>
      </w:tcPr>
    </w:tblStylePr>
    <w:tblStylePr w:type="band1Vert">
      <w:tcPr>
        <w:shd w:val="clear" w:color="ffffff" w:fill="ddebf6" w:themeFill="accent1" w:themeFillTint="34"/>
      </w:tcPr>
    </w:tblStylePr>
    <w:tblStylePr w:type="band2Horz">
      <w:rPr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color w:val="404040" w:themeColor="accent1" w:themeTint="80" w:themeShade="95"/>
        <w:sz w:val="22"/>
      </w:rPr>
    </w:tblStylePr>
  </w:style>
  <w:style w:type="table" w:styleId="79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fbe5d6" w:themeFill="accent2" w:themeFillTint="32"/>
      </w:tcPr>
    </w:tblStylePr>
    <w:tblStylePr w:type="band1Vert">
      <w:tcPr>
        <w:shd w:val="clear" w:color="ffffff" w:fill="fbe5d6" w:themeFill="accent2" w:themeFillTint="32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color w:val="404040" w:themeColor="accent2" w:themeTint="97" w:themeShade="95"/>
        <w:sz w:val="22"/>
      </w:rPr>
    </w:tblStylePr>
  </w:style>
  <w:style w:type="table" w:styleId="79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cPr>
        <w:shd w:val="clear" w:color="ffffff" w:fill="ededed" w:themeFill="accent3" w:themeFillTint="34"/>
      </w:tcPr>
    </w:tblStylePr>
    <w:tblStylePr w:type="band1Vert">
      <w:tcPr>
        <w:shd w:val="clear" w:color="ffffff" w:fill="ededed" w:themeFill="accent3" w:themeFillTint="34"/>
      </w:tcPr>
    </w:tblStylePr>
    <w:tblStylePr w:type="band2Horz">
      <w:rPr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color w:val="404040" w:themeColor="accent3" w:themeTint="FE" w:themeShade="95"/>
        <w:sz w:val="22"/>
      </w:rPr>
    </w:tblStylePr>
  </w:style>
  <w:style w:type="table" w:styleId="79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fef2cb" w:themeFill="accent4" w:themeFillTint="34"/>
      </w:tcPr>
    </w:tblStylePr>
    <w:tblStylePr w:type="band1Vert">
      <w:tcPr>
        <w:shd w:val="clear" w:color="ffffff" w:fill="fef2cb" w:themeFill="accent4" w:themeFillTint="34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color w:val="404040" w:themeColor="accent4" w:themeTint="9A" w:themeShade="95"/>
        <w:sz w:val="22"/>
      </w:rPr>
    </w:tblStylePr>
  </w:style>
  <w:style w:type="table" w:styleId="79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d9e2f2" w:themeFill="accent5" w:themeFillTint="34"/>
      </w:tcPr>
    </w:tblStylePr>
    <w:tblStylePr w:type="band1Vert">
      <w:tcPr>
        <w:shd w:val="clear" w:color="ffffff" w:fill="d9e2f2" w:themeFill="accent5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79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e2efd8" w:themeFill="accent6" w:themeFillTint="34"/>
      </w:tcPr>
    </w:tblStylePr>
    <w:tblStylePr w:type="band1Vert">
      <w:tcPr>
        <w:shd w:val="clear" w:color="ffffff" w:fill="e2efd8" w:themeFill="accent6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798">
    <w:name w:val="Grid Table 7 Colorfu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17bba" w:themeColor="accent1" w:themeTint="80" w:themeShade="95"/>
        <w:sz w:val="22"/>
      </w:rPr>
      <w:tcPr>
        <w:shd w:val="clear" w:color="ffffff" w:fill="ddebf6" w:themeFill="accent1" w:themeFillTint="34"/>
      </w:tcPr>
    </w:tblStylePr>
    <w:tblStylePr w:type="band1Vert">
      <w:tcPr>
        <w:shd w:val="clear" w:color="ffffff" w:fill="ddebf6" w:themeFill="accent1" w:themeFillTint="34"/>
      </w:tcPr>
    </w:tblStylePr>
    <w:tblStylePr w:type="band2Horz">
      <w:rPr>
        <w:color w:val="317bba" w:themeColor="accent1" w:themeTint="80" w:themeShade="95"/>
        <w:sz w:val="22"/>
      </w:rPr>
    </w:tblStylePr>
    <w:tblStylePr w:type="firstCol">
      <w:rPr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17bba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17bba" w:themeColor="accent1" w:themeTint="80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be5d6" w:themeFill="accent2" w:themeFillTint="32"/>
      </w:tcPr>
    </w:tblStylePr>
    <w:tblStylePr w:type="band1Vert">
      <w:tcPr>
        <w:shd w:val="clear" w:color="ffffff" w:fill="fbe5d6" w:themeFill="accent2" w:themeFillTint="32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cPr>
        <w:shd w:val="clear" w:color="ffffff" w:fill="ededed" w:themeFill="accent3" w:themeFillTint="34"/>
      </w:tcPr>
    </w:tblStylePr>
    <w:tblStylePr w:type="band1Vert">
      <w:tcPr>
        <w:shd w:val="clear" w:color="ffffff" w:fill="ededed" w:themeFill="accent3" w:themeFillTint="34"/>
      </w:tcPr>
    </w:tblStylePr>
    <w:tblStylePr w:type="band2Horz">
      <w:rPr>
        <w:color w:val="606060" w:themeColor="accent3" w:themeTint="FE" w:themeShade="95"/>
        <w:sz w:val="22"/>
      </w:rPr>
    </w:tblStylePr>
    <w:tblStylePr w:type="firstCol">
      <w:rPr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ef2cb" w:themeFill="accent4" w:themeFillTint="34"/>
      </w:tcPr>
    </w:tblStylePr>
    <w:tblStylePr w:type="band1Vert">
      <w:tcPr>
        <w:shd w:val="clear" w:color="ffffff" w:fill="fef2cb" w:themeFill="accent4" w:themeFillTint="34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54374" w:themeColor="accent5" w:themeShade="95"/>
        <w:sz w:val="22"/>
      </w:rPr>
      <w:tcPr>
        <w:shd w:val="clear" w:color="ffffff" w:fill="d9e2f2" w:themeFill="accent5" w:themeFillTint="34"/>
      </w:tcPr>
    </w:tblStylePr>
    <w:tblStylePr w:type="band1Vert">
      <w:tcPr>
        <w:shd w:val="clear" w:color="ffffff" w:fill="d9e2f2" w:themeFill="accent5" w:themeFillTint="34"/>
      </w:tcPr>
    </w:tblStylePr>
    <w:tblStylePr w:type="band2Horz">
      <w:rPr>
        <w:color w:val="254374" w:themeColor="accent5" w:themeShade="95"/>
        <w:sz w:val="22"/>
      </w:rPr>
    </w:tblStylePr>
    <w:tblStylePr w:type="firstCol">
      <w:rPr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54374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54374" w:themeColor="accent5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26429" w:themeColor="accent6" w:themeShade="95"/>
        <w:sz w:val="22"/>
      </w:rPr>
      <w:tcPr>
        <w:shd w:val="clear" w:color="ffffff" w:fill="e2efd8" w:themeFill="accent6" w:themeFillTint="34"/>
      </w:tcPr>
    </w:tblStylePr>
    <w:tblStylePr w:type="band1Vert">
      <w:tcPr>
        <w:shd w:val="clear" w:color="ffffff" w:fill="e2efd8" w:themeFill="accent6" w:themeFillTint="34"/>
      </w:tcPr>
    </w:tblStylePr>
    <w:tblStylePr w:type="band2Horz">
      <w:rPr>
        <w:color w:val="426429" w:themeColor="accent6" w:themeShade="95"/>
        <w:sz w:val="22"/>
      </w:rPr>
    </w:tblStylePr>
    <w:tblStylePr w:type="firstCol">
      <w:rPr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1 Ligh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5e6f4" w:themeFill="accent1" w:themeFillTint="40"/>
      </w:tcPr>
    </w:tblStylePr>
    <w:tblStylePr w:type="band1Vert">
      <w:tcPr>
        <w:shd w:val="clear" w:color="ffffff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adecb" w:themeFill="accent2" w:themeFillTint="40"/>
      </w:tcPr>
    </w:tblStylePr>
    <w:tblStylePr w:type="band1Vert">
      <w:tcPr>
        <w:shd w:val="clear" w:color="ffffff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8e8e8" w:themeFill="accent3" w:themeFillTint="40"/>
      </w:tcPr>
    </w:tblStylePr>
    <w:tblStylePr w:type="band1Vert">
      <w:tcPr>
        <w:shd w:val="clear" w:color="ffffff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1 Light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efbf" w:themeFill="accent4" w:themeFillTint="40"/>
      </w:tcPr>
    </w:tblStylePr>
    <w:tblStylePr w:type="band1Vert">
      <w:tcPr>
        <w:shd w:val="clear" w:color="fffff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1 Light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cfdcf0" w:themeFill="accent5" w:themeFillTint="40"/>
      </w:tcPr>
    </w:tblStylePr>
    <w:tblStylePr w:type="band1Vert">
      <w:tcPr>
        <w:shd w:val="clear" w:color="ffffff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1 Light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bebd0" w:themeFill="accent6" w:themeFillTint="40"/>
      </w:tcPr>
    </w:tblStylePr>
    <w:tblStylePr w:type="band1Vert">
      <w:tcPr>
        <w:shd w:val="clear" w:color="ffffff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813">
    <w:name w:val="List Table 2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5e6f4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d5e6f4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814">
    <w:name w:val="List Table 2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fadecb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815">
    <w:name w:val="List Table 2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e8e8e8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816">
    <w:name w:val="List Table 2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ffefbf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817">
    <w:name w:val="List Table 2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cfdcf0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cfdc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818">
    <w:name w:val="List Table 2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dbebd0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dbebd0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819">
    <w:name w:val="List Table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3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3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3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3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3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3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cPr>
        <w:shd w:val="clear" w:color="fffff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5e6f4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4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4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cfdcf0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4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dbebd0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3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cPr>
        <w:shd w:val="clear" w:color="ffffff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3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cPr>
        <w:shd w:val="clear" w:color="ffffff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4b185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3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c9c9c9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3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cPr>
        <w:shd w:val="clear" w:color="ffffff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d864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3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cPr>
        <w:shd w:val="clear" w:color="ffffff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8eabdb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3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cPr>
        <w:shd w:val="clear" w:color="ffffff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aad08f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40">
    <w:name w:val="List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84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cPr>
        <w:shd w:val="clear" w:color="ffffff" w:fill="d5e6f4" w:themeFill="accent1" w:themeFillTint="40"/>
      </w:tcPr>
    </w:tblStylePr>
    <w:tblStylePr w:type="band1Vert">
      <w:tcPr>
        <w:shd w:val="clear" w:color="ffffff" w:fill="d5e6f4" w:themeFill="accent1" w:themeFillTint="40"/>
      </w:tcPr>
    </w:tblStylePr>
    <w:tblStylePr w:type="band2Horz">
      <w:rPr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fadecb" w:themeFill="accent2" w:themeFillTint="40"/>
      </w:tcPr>
    </w:tblStylePr>
    <w:tblStylePr w:type="band1Vert">
      <w:tcPr>
        <w:shd w:val="clear" w:color="ffffff" w:fill="fadecb" w:themeFill="accent2" w:themeFillTint="40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sz="4" w:space="0"/>
        </w:tcBorders>
      </w:tcPr>
    </w:tblStylePr>
  </w:style>
  <w:style w:type="table" w:styleId="84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cPr>
        <w:shd w:val="clear" w:color="ffffff" w:fill="e8e8e8" w:themeFill="accent3" w:themeFillTint="40"/>
      </w:tcPr>
    </w:tblStylePr>
    <w:tblStylePr w:type="band1Vert">
      <w:tcPr>
        <w:shd w:val="clear" w:color="ffffff" w:fill="e8e8e8" w:themeFill="accent3" w:themeFillTint="40"/>
      </w:tcPr>
    </w:tblStylePr>
    <w:tblStylePr w:type="band2Horz">
      <w:rPr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sz="4" w:space="0"/>
        </w:tcBorders>
      </w:tcPr>
    </w:tblStylePr>
  </w:style>
  <w:style w:type="table" w:styleId="84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ffefbf" w:themeFill="accent4" w:themeFillTint="40"/>
      </w:tcPr>
    </w:tblStylePr>
    <w:tblStylePr w:type="band1Vert">
      <w:tcPr>
        <w:shd w:val="clear" w:color="ffffff" w:fill="ffefbf" w:themeFill="accent4" w:themeFillTint="40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sz="4" w:space="0"/>
        </w:tcBorders>
      </w:tcPr>
    </w:tblStylePr>
  </w:style>
  <w:style w:type="table" w:styleId="84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cPr>
        <w:shd w:val="clear" w:color="ffffff" w:fill="cfdcf0" w:themeFill="accent5" w:themeFillTint="40"/>
      </w:tcPr>
    </w:tblStylePr>
    <w:tblStylePr w:type="band1Vert">
      <w:tcPr>
        <w:shd w:val="clear" w:color="ffffff" w:fill="cfdcf0" w:themeFill="accent5" w:themeFillTint="40"/>
      </w:tcPr>
    </w:tblStylePr>
    <w:tblStylePr w:type="band2Horz">
      <w:rPr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sz="4" w:space="0"/>
        </w:tcBorders>
      </w:tcPr>
    </w:tblStylePr>
  </w:style>
  <w:style w:type="table" w:styleId="84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cPr>
        <w:shd w:val="clear" w:color="ffffff" w:fill="dbebd0" w:themeFill="accent6" w:themeFillTint="40"/>
      </w:tcPr>
    </w:tblStylePr>
    <w:tblStylePr w:type="band1Vert">
      <w:tcPr>
        <w:shd w:val="clear" w:color="ffffff" w:fill="dbebd0" w:themeFill="accent6" w:themeFillTint="40"/>
      </w:tcPr>
    </w:tblStylePr>
    <w:tblStylePr w:type="band2Horz">
      <w:rPr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sz="4" w:space="0"/>
        </w:tcBorders>
      </w:tcPr>
    </w:tblStylePr>
  </w:style>
  <w:style w:type="table" w:styleId="847">
    <w:name w:val="List Table 7 Colorfu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4a4a4a" w:themeColor="text1" w:themeTint="80" w:themeShade="95"/>
        <w:sz w:val="22"/>
      </w:rPr>
    </w:tblStylePr>
  </w:style>
  <w:style w:type="table" w:styleId="84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45d8d" w:themeColor="accent1" w:themeShade="95"/>
        <w:sz w:val="22"/>
      </w:rPr>
      <w:tcPr>
        <w:shd w:val="clear" w:color="ffffff" w:fill="d5e6f4" w:themeFill="accent1" w:themeFillTint="40"/>
      </w:tcPr>
    </w:tblStylePr>
    <w:tblStylePr w:type="band1Vert">
      <w:tcPr>
        <w:shd w:val="clear" w:color="ffffff" w:fill="d5e6f4" w:themeFill="accent1" w:themeFillTint="40"/>
      </w:tcPr>
    </w:tblStylePr>
    <w:tblStylePr w:type="band2Horz">
      <w:rPr>
        <w:color w:val="245d8d" w:themeColor="accent1" w:themeShade="95"/>
        <w:sz w:val="22"/>
      </w:rPr>
    </w:tblStylePr>
    <w:tblStylePr w:type="firstCol">
      <w:rPr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45d8d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45d8d" w:themeColor="accent1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245d8d" w:themeColor="accent1" w:themeShade="95"/>
        <w:sz w:val="22"/>
      </w:rPr>
    </w:tblStylePr>
  </w:style>
  <w:style w:type="table" w:styleId="84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adecb" w:themeFill="accent2" w:themeFillTint="40"/>
      </w:tcPr>
    </w:tblStylePr>
    <w:tblStylePr w:type="band1Vert">
      <w:tcPr>
        <w:shd w:val="clear" w:color="ffffff" w:fill="fadecb" w:themeFill="accent2" w:themeFillTint="40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c95712" w:themeColor="accent2" w:themeTint="97" w:themeShade="95"/>
        <w:sz w:val="22"/>
      </w:rPr>
    </w:tblStylePr>
  </w:style>
  <w:style w:type="table" w:styleId="85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cPr>
        <w:shd w:val="clear" w:color="ffffff" w:fill="e8e8e8" w:themeFill="accent3" w:themeFillTint="40"/>
      </w:tcPr>
    </w:tblStylePr>
    <w:tblStylePr w:type="band1Vert">
      <w:tcPr>
        <w:shd w:val="clear" w:color="ffffff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</w:tblStylePr>
    <w:tblStylePr w:type="firstCol">
      <w:rPr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757575" w:themeColor="accent3" w:themeTint="98" w:themeShade="95"/>
        <w:sz w:val="22"/>
      </w:rPr>
    </w:tblStylePr>
  </w:style>
  <w:style w:type="table" w:styleId="85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fefbf" w:themeFill="accent4" w:themeFillTint="40"/>
      </w:tcPr>
    </w:tblStylePr>
    <w:tblStylePr w:type="band1Vert">
      <w:tcPr>
        <w:shd w:val="clear" w:color="ffffff" w:fill="ffefbf" w:themeFill="accent4" w:themeFillTint="40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cd9600" w:themeColor="accent4" w:themeTint="9A" w:themeShade="95"/>
        <w:sz w:val="22"/>
      </w:rPr>
    </w:tblStylePr>
  </w:style>
  <w:style w:type="table" w:styleId="85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5e9e" w:themeColor="accent5" w:themeTint="9A" w:themeShade="95"/>
        <w:sz w:val="22"/>
      </w:rPr>
      <w:tcPr>
        <w:shd w:val="clear" w:color="ffffff" w:fill="cfdcf0" w:themeFill="accent5" w:themeFillTint="40"/>
      </w:tcPr>
    </w:tblStylePr>
    <w:tblStylePr w:type="band1Vert">
      <w:tcPr>
        <w:shd w:val="clear" w:color="ffffff" w:fill="cfdcf0" w:themeFill="accent5" w:themeFillTint="40"/>
      </w:tcPr>
    </w:tblStylePr>
    <w:tblStylePr w:type="band2Horz">
      <w:rPr>
        <w:color w:val="335e9e" w:themeColor="accent5" w:themeTint="9A" w:themeShade="95"/>
        <w:sz w:val="22"/>
      </w:rPr>
    </w:tblStylePr>
    <w:tblStylePr w:type="firstCol">
      <w:rPr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335e9e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335e9e" w:themeColor="accent5" w:themeTint="9A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335e9e" w:themeColor="accent5" w:themeTint="9A" w:themeShade="95"/>
        <w:sz w:val="22"/>
      </w:rPr>
    </w:tblStylePr>
  </w:style>
  <w:style w:type="table" w:styleId="85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cPr>
        <w:shd w:val="clear" w:color="ffffff" w:fill="dbebd0" w:themeFill="accent6" w:themeFillTint="40"/>
      </w:tcPr>
    </w:tblStylePr>
    <w:tblStylePr w:type="band1Vert">
      <w:tcPr>
        <w:shd w:val="clear" w:color="ffffff" w:fill="dbebd0" w:themeFill="accent6" w:themeFillTint="40"/>
      </w:tcPr>
    </w:tblStylePr>
    <w:tblStylePr w:type="band2Horz">
      <w:rPr>
        <w:color w:val="5f8f3c" w:themeColor="accent6" w:themeTint="98" w:themeShade="95"/>
        <w:sz w:val="22"/>
      </w:rPr>
    </w:tblStylePr>
    <w:tblStylePr w:type="firstCol">
      <w:rPr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5f8f3c" w:themeColor="accent6" w:themeTint="98" w:themeShade="95"/>
        <w:sz w:val="22"/>
      </w:rPr>
    </w:tblStylePr>
  </w:style>
  <w:style w:type="table" w:styleId="85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2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cPr>
        <w:shd w:val="clear" w:color="ffffff" w:fill="7f7f7f" w:themeFill="text1" w:themeFillTint="80"/>
      </w:tcPr>
    </w:tblStylePr>
  </w:style>
  <w:style w:type="table" w:styleId="85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cce0f1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cce0f1" w:themeFill="accent1" w:themeFillTint="50"/>
      </w:tcPr>
    </w:tblStylePr>
    <w:tblStylePr w:type="firstCol">
      <w:rPr>
        <w:color w:val="f2f2f2"/>
        <w:sz w:val="22"/>
      </w:rPr>
      <w:tcPr>
        <w:shd w:val="clear" w:color="ffffff" w:fill="67a4d8" w:themeFill="accent1" w:themeFillTint="EA"/>
      </w:tcPr>
    </w:tblStylePr>
    <w:tblStylePr w:type="firstRow">
      <w:rPr>
        <w:color w:val="f2f2f2"/>
        <w:sz w:val="22"/>
      </w:rPr>
      <w:tcPr>
        <w:shd w:val="clear" w:color="ffffff" w:fill="67a4d8" w:themeFill="accent1" w:themeFillTint="EA"/>
      </w:tcPr>
    </w:tblStylePr>
    <w:tblStylePr w:type="lastCol">
      <w:rPr>
        <w:color w:val="f2f2f2"/>
        <w:sz w:val="22"/>
      </w:rPr>
      <w:tcPr>
        <w:shd w:val="clear" w:color="ffffff" w:fill="67a4d8" w:themeFill="accent1" w:themeFillTint="EA"/>
      </w:tcPr>
    </w:tblStylePr>
    <w:tblStylePr w:type="lastRow">
      <w:rPr>
        <w:color w:val="f2f2f2"/>
        <w:sz w:val="22"/>
      </w:rPr>
      <w:tcPr>
        <w:shd w:val="clear" w:color="ffffff" w:fill="67a4d8" w:themeFill="accent1" w:themeFillTint="EA"/>
      </w:tcPr>
    </w:tblStylePr>
  </w:style>
  <w:style w:type="table" w:styleId="85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fffff" w:fill="f4b185" w:themeFill="accent2" w:themeFillTint="97"/>
      </w:tcPr>
    </w:tblStylePr>
    <w:tblStylePr w:type="firstRow">
      <w:rPr>
        <w:color w:val="f2f2f2"/>
        <w:sz w:val="22"/>
      </w:rPr>
      <w:tcPr>
        <w:shd w:val="clear" w:color="ffffff" w:fill="f4b185" w:themeFill="accent2" w:themeFillTint="97"/>
      </w:tcPr>
    </w:tblStylePr>
    <w:tblStylePr w:type="lastCol">
      <w:rPr>
        <w:color w:val="f2f2f2"/>
        <w:sz w:val="22"/>
      </w:rPr>
      <w:tcPr>
        <w:shd w:val="clear" w:color="ffffff" w:fill="f4b185" w:themeFill="accent2" w:themeFillTint="97"/>
      </w:tcPr>
    </w:tblStylePr>
    <w:tblStylePr w:type="lastRow">
      <w:rPr>
        <w:color w:val="f2f2f2"/>
        <w:sz w:val="22"/>
      </w:rPr>
      <w:tcPr>
        <w:shd w:val="clear" w:color="ffffff" w:fill="f4b185" w:themeFill="accent2" w:themeFillTint="97"/>
      </w:tcPr>
    </w:tblStylePr>
  </w:style>
  <w:style w:type="table" w:styleId="85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deded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ededed" w:themeFill="accent3" w:themeFillTint="34"/>
      </w:tcPr>
    </w:tblStylePr>
    <w:tblStylePr w:type="firstCol">
      <w:rPr>
        <w:color w:val="f2f2f2"/>
        <w:sz w:val="22"/>
      </w:rPr>
      <w:tcPr>
        <w:shd w:val="clear" w:color="ffffff" w:fill="a5a5a5" w:themeFill="accent3" w:themeFillTint="FE"/>
      </w:tcPr>
    </w:tblStylePr>
    <w:tblStylePr w:type="firstRow">
      <w:rPr>
        <w:color w:val="f2f2f2"/>
        <w:sz w:val="22"/>
      </w:rPr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cPr>
        <w:shd w:val="clear" w:color="ffffff" w:fill="a5a5a5" w:themeFill="accent3" w:themeFillTint="FE"/>
      </w:tcPr>
    </w:tblStylePr>
  </w:style>
  <w:style w:type="table" w:styleId="85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ef2cb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fef2cb" w:themeFill="accent4" w:themeFillTint="34"/>
      </w:tcPr>
    </w:tblStylePr>
    <w:tblStylePr w:type="firstCol">
      <w:rPr>
        <w:color w:val="f2f2f2"/>
        <w:sz w:val="22"/>
      </w:rPr>
      <w:tcPr>
        <w:shd w:val="clear" w:color="ffffff" w:fill="ffd864" w:themeFill="accent4" w:themeFillTint="9A"/>
      </w:tcPr>
    </w:tblStylePr>
    <w:tblStylePr w:type="firstRow">
      <w:rPr>
        <w:color w:val="f2f2f2"/>
        <w:sz w:val="22"/>
      </w:rPr>
      <w:tcPr>
        <w:shd w:val="clear" w:color="ffffff" w:fill="ffd864" w:themeFill="accent4" w:themeFillTint="9A"/>
      </w:tcPr>
    </w:tblStylePr>
    <w:tblStylePr w:type="lastCol">
      <w:rPr>
        <w:color w:val="f2f2f2"/>
        <w:sz w:val="22"/>
      </w:rPr>
      <w:tcPr>
        <w:shd w:val="clear" w:color="ffffff" w:fill="ffd864" w:themeFill="accent4" w:themeFillTint="9A"/>
      </w:tcPr>
    </w:tblStylePr>
    <w:tblStylePr w:type="lastRow">
      <w:rPr>
        <w:color w:val="f2f2f2"/>
        <w:sz w:val="22"/>
      </w:rPr>
      <w:tcPr>
        <w:shd w:val="clear" w:color="ffffff" w:fill="ffd864" w:themeFill="accent4" w:themeFillTint="9A"/>
      </w:tcPr>
    </w:tblStylePr>
  </w:style>
  <w:style w:type="table" w:styleId="85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d9e2f2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d9e2f2" w:themeFill="accent5" w:themeFillTint="34"/>
      </w:tcPr>
    </w:tblStylePr>
    <w:tblStylePr w:type="firstCol">
      <w:rPr>
        <w:color w:val="f2f2f2"/>
        <w:sz w:val="22"/>
      </w:rPr>
      <w:tcPr>
        <w:shd w:val="clear" w:color="ffffff" w:fill="4472c4" w:themeFill="accent5"/>
      </w:tcPr>
    </w:tblStylePr>
    <w:tblStylePr w:type="firstRow">
      <w:rPr>
        <w:color w:val="f2f2f2"/>
        <w:sz w:val="22"/>
      </w:rPr>
      <w:tcPr>
        <w:shd w:val="clear" w:color="ffffff" w:fill="4472c4" w:themeFill="accent5"/>
      </w:tcPr>
    </w:tblStylePr>
    <w:tblStylePr w:type="lastCol">
      <w:rPr>
        <w:color w:val="f2f2f2"/>
        <w:sz w:val="22"/>
      </w:rPr>
      <w:tcPr>
        <w:shd w:val="clear" w:color="ffffff" w:fill="4472c4" w:themeFill="accent5"/>
      </w:tcPr>
    </w:tblStylePr>
    <w:tblStylePr w:type="lastRow">
      <w:rPr>
        <w:color w:val="f2f2f2"/>
        <w:sz w:val="22"/>
      </w:rPr>
      <w:tcPr>
        <w:shd w:val="clear" w:color="ffffff" w:fill="4472c4" w:themeFill="accent5"/>
      </w:tcPr>
    </w:tblStylePr>
  </w:style>
  <w:style w:type="table" w:styleId="86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2efd8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e2efd8" w:themeFill="accent6" w:themeFillTint="34"/>
      </w:tcPr>
    </w:tblStylePr>
    <w:tblStylePr w:type="firstCol">
      <w:rPr>
        <w:color w:val="f2f2f2"/>
        <w:sz w:val="22"/>
      </w:rPr>
      <w:tcPr>
        <w:shd w:val="clear" w:color="ffffff" w:fill="70ad47" w:themeFill="accent6"/>
      </w:tcPr>
    </w:tblStylePr>
    <w:tblStylePr w:type="firstRow">
      <w:rPr>
        <w:color w:val="f2f2f2"/>
        <w:sz w:val="22"/>
      </w:rPr>
      <w:tcPr>
        <w:shd w:val="clear" w:color="ffffff" w:fill="70ad47" w:themeFill="accent6"/>
      </w:tcPr>
    </w:tblStylePr>
    <w:tblStylePr w:type="lastCol">
      <w:rPr>
        <w:color w:val="f2f2f2"/>
        <w:sz w:val="22"/>
      </w:rPr>
      <w:tcPr>
        <w:shd w:val="clear" w:color="ffffff" w:fill="70ad47" w:themeFill="accent6"/>
      </w:tcPr>
    </w:tblStylePr>
    <w:tblStylePr w:type="lastRow">
      <w:rPr>
        <w:color w:val="f2f2f2"/>
        <w:sz w:val="22"/>
      </w:rPr>
      <w:tcPr>
        <w:shd w:val="clear" w:color="ffffff" w:fill="70ad47" w:themeFill="accent6"/>
      </w:tcPr>
    </w:tblStylePr>
  </w:style>
  <w:style w:type="table" w:styleId="86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2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cPr>
        <w:shd w:val="clear" w:color="ffffff" w:fill="7f7f7f" w:themeFill="text1" w:themeFillTint="80"/>
      </w:tcPr>
    </w:tblStylePr>
  </w:style>
  <w:style w:type="table" w:styleId="86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cce0f1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cce0f1" w:themeFill="accent1" w:themeFillTint="50"/>
      </w:tcPr>
    </w:tblStylePr>
    <w:tblStylePr w:type="firstCol">
      <w:rPr>
        <w:color w:val="f2f2f2"/>
        <w:sz w:val="22"/>
      </w:rPr>
      <w:tcPr>
        <w:shd w:val="clear" w:color="ffffff" w:fill="67a4d8" w:themeFill="accent1" w:themeFillTint="EA"/>
      </w:tcPr>
    </w:tblStylePr>
    <w:tblStylePr w:type="firstRow">
      <w:rPr>
        <w:color w:val="f2f2f2"/>
        <w:sz w:val="22"/>
      </w:rPr>
      <w:tcPr>
        <w:shd w:val="clear" w:color="ffffff" w:fill="67a4d8" w:themeFill="accent1" w:themeFillTint="EA"/>
      </w:tcPr>
    </w:tblStylePr>
    <w:tblStylePr w:type="lastCol">
      <w:rPr>
        <w:color w:val="f2f2f2"/>
        <w:sz w:val="22"/>
      </w:rPr>
      <w:tcPr>
        <w:shd w:val="clear" w:color="ffffff" w:fill="67a4d8" w:themeFill="accent1" w:themeFillTint="EA"/>
      </w:tcPr>
    </w:tblStylePr>
    <w:tblStylePr w:type="lastRow">
      <w:rPr>
        <w:color w:val="f2f2f2"/>
        <w:sz w:val="22"/>
      </w:rPr>
      <w:tcPr>
        <w:shd w:val="clear" w:color="ffffff" w:fill="67a4d8" w:themeFill="accent1" w:themeFillTint="EA"/>
      </w:tcPr>
    </w:tblStylePr>
  </w:style>
  <w:style w:type="table" w:styleId="86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fffff" w:fill="f4b185" w:themeFill="accent2" w:themeFillTint="97"/>
      </w:tcPr>
    </w:tblStylePr>
    <w:tblStylePr w:type="firstRow">
      <w:rPr>
        <w:color w:val="f2f2f2"/>
        <w:sz w:val="22"/>
      </w:rPr>
      <w:tcPr>
        <w:shd w:val="clear" w:color="ffffff" w:fill="f4b185" w:themeFill="accent2" w:themeFillTint="97"/>
      </w:tcPr>
    </w:tblStylePr>
    <w:tblStylePr w:type="lastCol">
      <w:rPr>
        <w:color w:val="f2f2f2"/>
        <w:sz w:val="22"/>
      </w:rPr>
      <w:tcPr>
        <w:shd w:val="clear" w:color="ffffff" w:fill="f4b185" w:themeFill="accent2" w:themeFillTint="97"/>
      </w:tcPr>
    </w:tblStylePr>
    <w:tblStylePr w:type="lastRow">
      <w:rPr>
        <w:color w:val="f2f2f2"/>
        <w:sz w:val="22"/>
      </w:rPr>
      <w:tcPr>
        <w:shd w:val="clear" w:color="ffffff" w:fill="f4b185" w:themeFill="accent2" w:themeFillTint="97"/>
      </w:tcPr>
    </w:tblStylePr>
  </w:style>
  <w:style w:type="table" w:styleId="86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deded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ededed" w:themeFill="accent3" w:themeFillTint="34"/>
      </w:tcPr>
    </w:tblStylePr>
    <w:tblStylePr w:type="firstCol">
      <w:rPr>
        <w:color w:val="f2f2f2"/>
        <w:sz w:val="22"/>
      </w:rPr>
      <w:tcPr>
        <w:shd w:val="clear" w:color="ffffff" w:fill="a5a5a5" w:themeFill="accent3" w:themeFillTint="FE"/>
      </w:tcPr>
    </w:tblStylePr>
    <w:tblStylePr w:type="firstRow">
      <w:rPr>
        <w:color w:val="f2f2f2"/>
        <w:sz w:val="22"/>
      </w:rPr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cPr>
        <w:shd w:val="clear" w:color="ffffff" w:fill="a5a5a5" w:themeFill="accent3" w:themeFillTint="FE"/>
      </w:tcPr>
    </w:tblStylePr>
  </w:style>
  <w:style w:type="table" w:styleId="86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ef2cb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fef2cb" w:themeFill="accent4" w:themeFillTint="34"/>
      </w:tcPr>
    </w:tblStylePr>
    <w:tblStylePr w:type="firstCol">
      <w:rPr>
        <w:color w:val="f2f2f2"/>
        <w:sz w:val="22"/>
      </w:rPr>
      <w:tcPr>
        <w:shd w:val="clear" w:color="ffffff" w:fill="ffd864" w:themeFill="accent4" w:themeFillTint="9A"/>
      </w:tcPr>
    </w:tblStylePr>
    <w:tblStylePr w:type="firstRow">
      <w:rPr>
        <w:color w:val="f2f2f2"/>
        <w:sz w:val="22"/>
      </w:rPr>
      <w:tcPr>
        <w:shd w:val="clear" w:color="ffffff" w:fill="ffd864" w:themeFill="accent4" w:themeFillTint="9A"/>
      </w:tcPr>
    </w:tblStylePr>
    <w:tblStylePr w:type="lastCol">
      <w:rPr>
        <w:color w:val="f2f2f2"/>
        <w:sz w:val="22"/>
      </w:rPr>
      <w:tcPr>
        <w:shd w:val="clear" w:color="ffffff" w:fill="ffd864" w:themeFill="accent4" w:themeFillTint="9A"/>
      </w:tcPr>
    </w:tblStylePr>
    <w:tblStylePr w:type="lastRow">
      <w:rPr>
        <w:color w:val="f2f2f2"/>
        <w:sz w:val="22"/>
      </w:rPr>
      <w:tcPr>
        <w:shd w:val="clear" w:color="ffffff" w:fill="ffd864" w:themeFill="accent4" w:themeFillTint="9A"/>
      </w:tcPr>
    </w:tblStylePr>
  </w:style>
  <w:style w:type="table" w:styleId="86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d9e2f2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d9e2f2" w:themeFill="accent5" w:themeFillTint="34"/>
      </w:tcPr>
    </w:tblStylePr>
    <w:tblStylePr w:type="firstCol">
      <w:rPr>
        <w:color w:val="f2f2f2"/>
        <w:sz w:val="22"/>
      </w:rPr>
      <w:tcPr>
        <w:shd w:val="clear" w:color="ffffff" w:fill="4472c4" w:themeFill="accent5"/>
      </w:tcPr>
    </w:tblStylePr>
    <w:tblStylePr w:type="firstRow">
      <w:rPr>
        <w:color w:val="f2f2f2"/>
        <w:sz w:val="22"/>
      </w:rPr>
      <w:tcPr>
        <w:shd w:val="clear" w:color="ffffff" w:fill="4472c4" w:themeFill="accent5"/>
      </w:tcPr>
    </w:tblStylePr>
    <w:tblStylePr w:type="lastCol">
      <w:rPr>
        <w:color w:val="f2f2f2"/>
        <w:sz w:val="22"/>
      </w:rPr>
      <w:tcPr>
        <w:shd w:val="clear" w:color="ffffff" w:fill="4472c4" w:themeFill="accent5"/>
      </w:tcPr>
    </w:tblStylePr>
    <w:tblStylePr w:type="lastRow">
      <w:rPr>
        <w:color w:val="f2f2f2"/>
        <w:sz w:val="22"/>
      </w:rPr>
      <w:tcPr>
        <w:shd w:val="clear" w:color="ffffff" w:fill="4472c4" w:themeFill="accent5"/>
      </w:tcPr>
    </w:tblStylePr>
  </w:style>
  <w:style w:type="table" w:styleId="86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2efd8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e2efd8" w:themeFill="accent6" w:themeFillTint="34"/>
      </w:tcPr>
    </w:tblStylePr>
    <w:tblStylePr w:type="firstCol">
      <w:rPr>
        <w:color w:val="f2f2f2"/>
        <w:sz w:val="22"/>
      </w:rPr>
      <w:tcPr>
        <w:shd w:val="clear" w:color="ffffff" w:fill="70ad47" w:themeFill="accent6"/>
      </w:tcPr>
    </w:tblStylePr>
    <w:tblStylePr w:type="firstRow">
      <w:rPr>
        <w:color w:val="f2f2f2"/>
        <w:sz w:val="22"/>
      </w:rPr>
      <w:tcPr>
        <w:shd w:val="clear" w:color="ffffff" w:fill="70ad47" w:themeFill="accent6"/>
      </w:tcPr>
    </w:tblStylePr>
    <w:tblStylePr w:type="lastCol">
      <w:rPr>
        <w:color w:val="f2f2f2"/>
        <w:sz w:val="22"/>
      </w:rPr>
      <w:tcPr>
        <w:shd w:val="clear" w:color="ffffff" w:fill="70ad47" w:themeFill="accent6"/>
      </w:tcPr>
    </w:tblStylePr>
    <w:tblStylePr w:type="lastRow">
      <w:rPr>
        <w:color w:val="f2f2f2"/>
        <w:sz w:val="22"/>
      </w:rPr>
      <w:tcPr>
        <w:shd w:val="clear" w:color="ffffff" w:fill="70ad47" w:themeFill="accent6"/>
      </w:tcPr>
    </w:tblStylePr>
  </w:style>
  <w:style w:type="table" w:styleId="868">
    <w:name w:val="Bordered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69">
    <w:name w:val="Border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0">
    <w:name w:val="Border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2" w:sz="12" w:space="0"/>
        </w:tcBorders>
      </w:tcPr>
    </w:tblStylePr>
  </w:style>
  <w:style w:type="table" w:styleId="871">
    <w:name w:val="Border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3" w:sz="12" w:space="0"/>
        </w:tcBorders>
      </w:tcPr>
    </w:tblStylePr>
  </w:style>
  <w:style w:type="table" w:styleId="872">
    <w:name w:val="Border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4" w:sz="12" w:space="0"/>
        </w:tcBorders>
      </w:tcPr>
    </w:tblStylePr>
  </w:style>
  <w:style w:type="table" w:styleId="873">
    <w:name w:val="Border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5" w:sz="12" w:space="0"/>
        </w:tcBorders>
      </w:tcPr>
    </w:tblStylePr>
  </w:style>
  <w:style w:type="table" w:styleId="874">
    <w:name w:val="Border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6" w:sz="12" w:space="0"/>
        </w:tcBorders>
      </w:tcPr>
    </w:tblStylePr>
  </w:style>
  <w:style w:type="table" w:styleId="875" w:default="1">
    <w:name w:val="Normal Table"/>
    <w:uiPriority w:val="99"/>
    <w:semiHidden/>
    <w:unhideWhenUsed/>
    <w:tblPr/>
  </w:style>
  <w:style w:type="paragraph" w:styleId="876" w:customStyle="1">
    <w:name w:val="p70"/>
    <w:basedOn w:val="663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ONLYOFFICE/7.2.1.36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Stiv 208</dc:creator>
  <dc:description/>
  <dc:language>ru-RU</dc:language>
  <cp:revision>51</cp:revision>
  <dcterms:created xsi:type="dcterms:W3CDTF">2021-02-06T12:59:00Z</dcterms:created>
  <dcterms:modified xsi:type="dcterms:W3CDTF">2022-11-28T09:03:33Z</dcterms:modified>
</cp:coreProperties>
</file>